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7E7335" w:rsidRPr="0083085C" w14:paraId="2B13A305" w14:textId="77777777" w:rsidTr="59AFDC2A">
        <w:trPr>
          <w:trHeight w:val="458"/>
        </w:trPr>
        <w:tc>
          <w:tcPr>
            <w:tcW w:w="3080" w:type="dxa"/>
          </w:tcPr>
          <w:p w14:paraId="4B6F4FF4" w14:textId="4F9D562B" w:rsidR="007E7335" w:rsidRPr="0022533D" w:rsidRDefault="007E7335" w:rsidP="007E7335">
            <w:pPr>
              <w:rPr>
                <w:b/>
                <w:bCs/>
                <w:sz w:val="24"/>
                <w:szCs w:val="24"/>
              </w:rPr>
            </w:pPr>
            <w:r w:rsidRPr="0022533D">
              <w:rPr>
                <w:b/>
                <w:bCs/>
                <w:sz w:val="24"/>
                <w:szCs w:val="24"/>
              </w:rPr>
              <w:t>1.1 Applicant name</w:t>
            </w:r>
            <w:r>
              <w:rPr>
                <w:b/>
                <w:bCs/>
                <w:sz w:val="24"/>
                <w:szCs w:val="24"/>
              </w:rPr>
              <w:t xml:space="preserve"> </w:t>
            </w:r>
          </w:p>
        </w:tc>
        <w:tc>
          <w:tcPr>
            <w:tcW w:w="6005" w:type="dxa"/>
          </w:tcPr>
          <w:p w14:paraId="085B2128" w14:textId="00F898EE" w:rsidR="007E7335" w:rsidRPr="00944565" w:rsidRDefault="007E7335" w:rsidP="007E7335">
            <w:pPr>
              <w:rPr>
                <w:bCs/>
                <w:sz w:val="24"/>
                <w:szCs w:val="24"/>
                <w:lang w:val="de-DE"/>
              </w:rPr>
            </w:pPr>
            <w:r w:rsidRPr="00944565">
              <w:rPr>
                <w:bCs/>
                <w:sz w:val="24"/>
                <w:szCs w:val="24"/>
              </w:rPr>
              <w:t>Luke Chandaman (lesc1g20@soton.ac.uk)</w:t>
            </w:r>
          </w:p>
        </w:tc>
      </w:tr>
      <w:tr w:rsidR="007E7335" w:rsidRPr="00273CAF" w14:paraId="553D1632" w14:textId="77777777" w:rsidTr="59AFDC2A">
        <w:trPr>
          <w:trHeight w:val="458"/>
        </w:trPr>
        <w:tc>
          <w:tcPr>
            <w:tcW w:w="3080" w:type="dxa"/>
          </w:tcPr>
          <w:p w14:paraId="2B61C618" w14:textId="77777777" w:rsidR="007E7335" w:rsidRPr="0022533D" w:rsidRDefault="007E7335" w:rsidP="007E7335">
            <w:pPr>
              <w:rPr>
                <w:b/>
                <w:bCs/>
                <w:sz w:val="24"/>
                <w:szCs w:val="24"/>
              </w:rPr>
            </w:pPr>
            <w:r w:rsidRPr="0022533D">
              <w:rPr>
                <w:b/>
                <w:bCs/>
                <w:sz w:val="24"/>
                <w:szCs w:val="24"/>
              </w:rPr>
              <w:t>1.2 Supervisor</w:t>
            </w:r>
          </w:p>
        </w:tc>
        <w:tc>
          <w:tcPr>
            <w:tcW w:w="6005" w:type="dxa"/>
          </w:tcPr>
          <w:p w14:paraId="560844B7" w14:textId="2450618C" w:rsidR="007E7335" w:rsidRPr="00944565" w:rsidRDefault="005A5D39" w:rsidP="007E7335">
            <w:pPr>
              <w:rPr>
                <w:bCs/>
                <w:sz w:val="24"/>
                <w:szCs w:val="24"/>
                <w:lang w:val="de-DE"/>
              </w:rPr>
            </w:pPr>
            <w:r w:rsidRPr="00944565">
              <w:rPr>
                <w:bCs/>
                <w:sz w:val="24"/>
                <w:szCs w:val="24"/>
                <w:lang w:val="de-DE"/>
              </w:rPr>
              <w:t>Professor Constantine Sedikides (</w:t>
            </w:r>
            <w:hyperlink r:id="rId8" w:history="1">
              <w:r w:rsidR="00570106" w:rsidRPr="004C521A">
                <w:rPr>
                  <w:rStyle w:val="Hyperlink"/>
                  <w:bCs/>
                  <w:sz w:val="24"/>
                  <w:szCs w:val="24"/>
                  <w:lang w:val="de-DE"/>
                </w:rPr>
                <w:t>c.sedikides@soton.ac.uk</w:t>
              </w:r>
            </w:hyperlink>
            <w:r w:rsidRPr="00944565">
              <w:rPr>
                <w:bCs/>
                <w:sz w:val="24"/>
                <w:szCs w:val="24"/>
                <w:lang w:val="de-DE"/>
              </w:rPr>
              <w:t>)</w:t>
            </w:r>
            <w:r w:rsidR="00570106">
              <w:rPr>
                <w:bCs/>
                <w:sz w:val="24"/>
                <w:szCs w:val="24"/>
                <w:lang w:val="de-DE"/>
              </w:rPr>
              <w:t>,</w:t>
            </w:r>
            <w:r w:rsidR="00BF1D48">
              <w:rPr>
                <w:bCs/>
                <w:sz w:val="24"/>
                <w:szCs w:val="24"/>
                <w:lang w:val="de-DE"/>
              </w:rPr>
              <w:br/>
              <w:t>Professor Tim Wildschut (</w:t>
            </w:r>
            <w:hyperlink r:id="rId9" w:history="1">
              <w:r w:rsidR="00BF1D48" w:rsidRPr="007F61C6">
                <w:rPr>
                  <w:rStyle w:val="Hyperlink"/>
                  <w:bCs/>
                  <w:sz w:val="24"/>
                  <w:szCs w:val="24"/>
                  <w:lang w:val="de-DE"/>
                </w:rPr>
                <w:t>r.t.wildschut@soton.ac.uk</w:t>
              </w:r>
            </w:hyperlink>
            <w:r w:rsidR="00BF1D48">
              <w:rPr>
                <w:bCs/>
                <w:sz w:val="24"/>
                <w:szCs w:val="24"/>
                <w:lang w:val="de-DE"/>
              </w:rPr>
              <w:t xml:space="preserve">) </w:t>
            </w:r>
            <w:r w:rsidR="00570106">
              <w:rPr>
                <w:bCs/>
                <w:sz w:val="24"/>
                <w:szCs w:val="24"/>
                <w:lang w:val="de-DE"/>
              </w:rPr>
              <w:t xml:space="preserve"> </w:t>
            </w:r>
          </w:p>
          <w:p w14:paraId="60F940F0" w14:textId="5A67A4E6" w:rsidR="00D11160" w:rsidRPr="00672E75" w:rsidRDefault="00D11160" w:rsidP="007E7335">
            <w:pPr>
              <w:rPr>
                <w:b/>
                <w:bCs/>
                <w:sz w:val="24"/>
                <w:szCs w:val="24"/>
                <w:lang w:val="de-DE"/>
              </w:rPr>
            </w:pPr>
          </w:p>
        </w:tc>
      </w:tr>
      <w:tr w:rsidR="007E7335" w:rsidRPr="00672E75" w14:paraId="7602A6BA" w14:textId="77777777" w:rsidTr="59AFDC2A">
        <w:trPr>
          <w:trHeight w:val="872"/>
        </w:trPr>
        <w:tc>
          <w:tcPr>
            <w:tcW w:w="3080" w:type="dxa"/>
          </w:tcPr>
          <w:p w14:paraId="2389624B" w14:textId="77777777" w:rsidR="007E7335" w:rsidRPr="0022533D" w:rsidRDefault="007E7335" w:rsidP="007E7335">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Pr>
          <w:p w14:paraId="688CA0D3" w14:textId="20CC7899" w:rsidR="007E7335" w:rsidRPr="00672E75" w:rsidRDefault="00817A2C" w:rsidP="007E7335">
            <w:pPr>
              <w:rPr>
                <w:sz w:val="24"/>
                <w:szCs w:val="24"/>
              </w:rPr>
            </w:pPr>
            <w:r>
              <w:rPr>
                <w:sz w:val="24"/>
                <w:szCs w:val="24"/>
              </w:rPr>
              <w:t>Isaac Kent</w:t>
            </w:r>
            <w:r w:rsidR="00FA2345">
              <w:rPr>
                <w:sz w:val="24"/>
                <w:szCs w:val="24"/>
              </w:rPr>
              <w:t xml:space="preserve"> (</w:t>
            </w:r>
            <w:r w:rsidRPr="00817A2C">
              <w:rPr>
                <w:sz w:val="24"/>
                <w:szCs w:val="24"/>
              </w:rPr>
              <w:t>ik1n22@southampton.ac.uk</w:t>
            </w:r>
            <w:r w:rsidR="00FA2345">
              <w:rPr>
                <w:sz w:val="24"/>
                <w:szCs w:val="24"/>
              </w:rPr>
              <w:t>)</w:t>
            </w:r>
          </w:p>
        </w:tc>
      </w:tr>
    </w:tbl>
    <w:p w14:paraId="5EC312DF" w14:textId="77777777" w:rsidR="00A16C95" w:rsidRPr="00672E75"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A16C95" w:rsidRPr="0022533D" w14:paraId="654F119E" w14:textId="77777777" w:rsidTr="032A26D1">
        <w:trPr>
          <w:trHeight w:val="318"/>
        </w:trPr>
        <w:tc>
          <w:tcPr>
            <w:tcW w:w="4531" w:type="dxa"/>
          </w:tcPr>
          <w:p w14:paraId="35DA2C96" w14:textId="77777777" w:rsidR="00A16C95" w:rsidRPr="0022533D" w:rsidRDefault="00A16C95" w:rsidP="00A16C95">
            <w:pPr>
              <w:rPr>
                <w:b/>
                <w:bCs/>
                <w:sz w:val="24"/>
                <w:szCs w:val="24"/>
              </w:rPr>
            </w:pPr>
            <w:r w:rsidRPr="0022533D">
              <w:rPr>
                <w:b/>
                <w:bCs/>
                <w:sz w:val="24"/>
                <w:szCs w:val="24"/>
              </w:rPr>
              <w:t>2.1 Title</w:t>
            </w:r>
            <w:r w:rsidR="00742788">
              <w:rPr>
                <w:b/>
                <w:bCs/>
                <w:sz w:val="24"/>
                <w:szCs w:val="24"/>
              </w:rPr>
              <w:t xml:space="preserve"> of study</w:t>
            </w:r>
          </w:p>
        </w:tc>
        <w:tc>
          <w:tcPr>
            <w:tcW w:w="4485" w:type="dxa"/>
          </w:tcPr>
          <w:p w14:paraId="0DED57D4" w14:textId="3E10EBD5" w:rsidR="00A16C95" w:rsidRPr="0022533D" w:rsidRDefault="00FD39F1" w:rsidP="00AE2362">
            <w:pPr>
              <w:rPr>
                <w:b/>
                <w:bCs/>
                <w:sz w:val="24"/>
                <w:szCs w:val="24"/>
              </w:rPr>
            </w:pPr>
            <w:r>
              <w:rPr>
                <w:sz w:val="24"/>
                <w:szCs w:val="24"/>
                <w:lang w:val="en-US"/>
              </w:rPr>
              <w:t xml:space="preserve">Do </w:t>
            </w:r>
            <w:r w:rsidR="00C003F3">
              <w:rPr>
                <w:sz w:val="24"/>
                <w:szCs w:val="24"/>
                <w:lang w:val="en-US"/>
              </w:rPr>
              <w:t>Social Norm</w:t>
            </w:r>
            <w:r w:rsidR="00D10A4F">
              <w:rPr>
                <w:sz w:val="24"/>
                <w:szCs w:val="24"/>
                <w:lang w:val="en-US"/>
              </w:rPr>
              <w:t>s</w:t>
            </w:r>
            <w:r w:rsidR="00C003F3">
              <w:rPr>
                <w:sz w:val="24"/>
                <w:szCs w:val="24"/>
                <w:lang w:val="en-US"/>
              </w:rPr>
              <w:t xml:space="preserve"> Influence the D</w:t>
            </w:r>
            <w:r w:rsidR="00D10A4F">
              <w:rPr>
                <w:sz w:val="24"/>
                <w:szCs w:val="24"/>
                <w:lang w:val="en-US"/>
              </w:rPr>
              <w:t xml:space="preserve">eath </w:t>
            </w:r>
            <w:r w:rsidR="00C003F3">
              <w:rPr>
                <w:sz w:val="24"/>
                <w:szCs w:val="24"/>
                <w:lang w:val="en-US"/>
              </w:rPr>
              <w:t>P</w:t>
            </w:r>
            <w:r w:rsidR="00D10A4F">
              <w:rPr>
                <w:sz w:val="24"/>
                <w:szCs w:val="24"/>
                <w:lang w:val="en-US"/>
              </w:rPr>
              <w:t xml:space="preserve">ositivity </w:t>
            </w:r>
            <w:r w:rsidR="00C003F3">
              <w:rPr>
                <w:sz w:val="24"/>
                <w:szCs w:val="24"/>
                <w:lang w:val="en-US"/>
              </w:rPr>
              <w:t>B</w:t>
            </w:r>
            <w:r w:rsidR="00D10A4F">
              <w:rPr>
                <w:sz w:val="24"/>
                <w:szCs w:val="24"/>
                <w:lang w:val="en-US"/>
              </w:rPr>
              <w:t>ias</w:t>
            </w:r>
            <w:r w:rsidRPr="00FD39F1">
              <w:rPr>
                <w:sz w:val="24"/>
                <w:szCs w:val="24"/>
                <w:lang w:val="en-US"/>
              </w:rPr>
              <w:t>?</w:t>
            </w:r>
            <w:r w:rsidR="007E7335" w:rsidRPr="00FA2345">
              <w:rPr>
                <w:sz w:val="24"/>
                <w:szCs w:val="24"/>
                <w:lang w:val="en-US"/>
              </w:rPr>
              <w:t xml:space="preserve"> </w:t>
            </w:r>
            <w:r w:rsidR="007E7335" w:rsidRPr="00FD39F1">
              <w:rPr>
                <w:sz w:val="24"/>
                <w:szCs w:val="24"/>
              </w:rPr>
              <w:t>(</w:t>
            </w:r>
            <w:r w:rsidR="00C003F3" w:rsidRPr="00FD39F1">
              <w:rPr>
                <w:sz w:val="24"/>
                <w:szCs w:val="24"/>
              </w:rPr>
              <w:t>Advertised</w:t>
            </w:r>
            <w:r w:rsidR="007E7335" w:rsidRPr="00FD39F1">
              <w:rPr>
                <w:sz w:val="24"/>
                <w:szCs w:val="24"/>
              </w:rPr>
              <w:t xml:space="preserve"> as “</w:t>
            </w:r>
            <w:r w:rsidR="007E7335" w:rsidRPr="00FA2345">
              <w:rPr>
                <w:sz w:val="24"/>
                <w:szCs w:val="24"/>
              </w:rPr>
              <w:t>Thoughts about Other People</w:t>
            </w:r>
            <w:r w:rsidR="007E7335" w:rsidRPr="00FD39F1">
              <w:rPr>
                <w:sz w:val="24"/>
                <w:szCs w:val="24"/>
              </w:rPr>
              <w:t>”, “Judgements about Other People”, “Evaluations of Other People”</w:t>
            </w:r>
            <w:r w:rsidR="00AE2362" w:rsidRPr="00FD39F1">
              <w:rPr>
                <w:sz w:val="24"/>
                <w:szCs w:val="24"/>
              </w:rPr>
              <w:t>,</w:t>
            </w:r>
            <w:r w:rsidR="007E7335" w:rsidRPr="00FD39F1">
              <w:rPr>
                <w:sz w:val="24"/>
                <w:szCs w:val="24"/>
              </w:rPr>
              <w:t xml:space="preserve"> </w:t>
            </w:r>
            <w:r w:rsidR="00AE2362" w:rsidRPr="00FD39F1">
              <w:rPr>
                <w:sz w:val="24"/>
                <w:szCs w:val="24"/>
              </w:rPr>
              <w:t xml:space="preserve">“Evaluations of Other People” </w:t>
            </w:r>
            <w:r w:rsidR="007E7335" w:rsidRPr="00FD39F1">
              <w:rPr>
                <w:sz w:val="24"/>
                <w:szCs w:val="24"/>
              </w:rPr>
              <w:t>or another similar variation.)</w:t>
            </w:r>
          </w:p>
        </w:tc>
      </w:tr>
      <w:tr w:rsidR="00A16C95" w:rsidRPr="0022533D" w14:paraId="3E5937FE" w14:textId="77777777" w:rsidTr="032A26D1">
        <w:trPr>
          <w:trHeight w:val="638"/>
        </w:trPr>
        <w:tc>
          <w:tcPr>
            <w:tcW w:w="4531" w:type="dxa"/>
          </w:tcPr>
          <w:p w14:paraId="2563BDAE" w14:textId="0D523656" w:rsidR="00A16C95" w:rsidRPr="0022533D" w:rsidRDefault="00A16C95" w:rsidP="00F461D5">
            <w:pPr>
              <w:rPr>
                <w:b/>
                <w:bCs/>
                <w:sz w:val="24"/>
                <w:szCs w:val="24"/>
              </w:rPr>
            </w:pPr>
            <w:r w:rsidRPr="0022533D">
              <w:rPr>
                <w:b/>
                <w:bCs/>
                <w:sz w:val="24"/>
                <w:szCs w:val="24"/>
              </w:rPr>
              <w:t xml:space="preserve">2.2 Type of </w:t>
            </w:r>
            <w:r w:rsidR="00F461D5">
              <w:rPr>
                <w:b/>
                <w:bCs/>
                <w:sz w:val="24"/>
                <w:szCs w:val="24"/>
              </w:rPr>
              <w:t>project</w:t>
            </w:r>
            <w:r w:rsidR="00742788">
              <w:rPr>
                <w:b/>
                <w:bCs/>
                <w:sz w:val="24"/>
                <w:szCs w:val="24"/>
              </w:rPr>
              <w:t xml:space="preserve"> </w:t>
            </w:r>
            <w:r w:rsidR="00742788" w:rsidRPr="00742788">
              <w:rPr>
                <w:bCs/>
                <w:sz w:val="24"/>
                <w:szCs w:val="24"/>
              </w:rPr>
              <w:t>(</w:t>
            </w:r>
            <w:r w:rsidR="00E624B9" w:rsidRPr="00742788">
              <w:rPr>
                <w:bCs/>
                <w:sz w:val="24"/>
                <w:szCs w:val="24"/>
              </w:rPr>
              <w:t>e.g.,</w:t>
            </w:r>
            <w:r w:rsidR="00742788" w:rsidRPr="00742788">
              <w:rPr>
                <w:bCs/>
                <w:sz w:val="24"/>
                <w:szCs w:val="24"/>
              </w:rPr>
              <w:t xml:space="preserve"> undergraduate, Masters, Doctorate, </w:t>
            </w:r>
            <w:r w:rsidR="00F461D5">
              <w:rPr>
                <w:bCs/>
                <w:sz w:val="24"/>
                <w:szCs w:val="24"/>
              </w:rPr>
              <w:t>s</w:t>
            </w:r>
            <w:r w:rsidR="00742788" w:rsidRPr="00742788">
              <w:rPr>
                <w:bCs/>
                <w:sz w:val="24"/>
                <w:szCs w:val="24"/>
              </w:rPr>
              <w:t>taff)</w:t>
            </w:r>
            <w:r w:rsidR="00742788">
              <w:rPr>
                <w:b/>
                <w:bCs/>
                <w:sz w:val="24"/>
                <w:szCs w:val="24"/>
              </w:rPr>
              <w:t xml:space="preserve"> </w:t>
            </w:r>
          </w:p>
        </w:tc>
        <w:tc>
          <w:tcPr>
            <w:tcW w:w="4485" w:type="dxa"/>
          </w:tcPr>
          <w:p w14:paraId="7E708989" w14:textId="49B5C5C7" w:rsidR="00A16C95" w:rsidRPr="0022533D" w:rsidRDefault="00E624B9" w:rsidP="00A16C95">
            <w:pPr>
              <w:rPr>
                <w:b/>
                <w:bCs/>
                <w:sz w:val="24"/>
                <w:szCs w:val="24"/>
              </w:rPr>
            </w:pPr>
            <w:r>
              <w:rPr>
                <w:sz w:val="24"/>
                <w:szCs w:val="24"/>
              </w:rPr>
              <w:t>D</w:t>
            </w:r>
            <w:r w:rsidR="0012329E">
              <w:rPr>
                <w:sz w:val="24"/>
                <w:szCs w:val="24"/>
              </w:rPr>
              <w:t>octorate</w:t>
            </w:r>
          </w:p>
        </w:tc>
      </w:tr>
    </w:tbl>
    <w:p w14:paraId="0BC43C00" w14:textId="77777777" w:rsidR="0012329E" w:rsidRPr="0022533D" w:rsidRDefault="0012329E"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59AFDC2A">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59AFDC2A">
        <w:trPr>
          <w:trHeight w:val="125"/>
        </w:trPr>
        <w:tc>
          <w:tcPr>
            <w:tcW w:w="9242" w:type="dxa"/>
          </w:tcPr>
          <w:p w14:paraId="635BA6F1" w14:textId="608D6D63" w:rsidR="007E7335" w:rsidRDefault="007E7335" w:rsidP="007E7335">
            <w:pPr>
              <w:rPr>
                <w:bCs/>
                <w:sz w:val="24"/>
                <w:szCs w:val="24"/>
              </w:rPr>
            </w:pPr>
            <w:r>
              <w:rPr>
                <w:bCs/>
                <w:sz w:val="24"/>
                <w:szCs w:val="24"/>
              </w:rPr>
              <w:t>The death positivity bias</w:t>
            </w:r>
            <w:r w:rsidR="00FD39F1">
              <w:rPr>
                <w:bCs/>
                <w:sz w:val="24"/>
                <w:szCs w:val="24"/>
              </w:rPr>
              <w:t xml:space="preserve"> (DPB)</w:t>
            </w:r>
            <w:r>
              <w:rPr>
                <w:bCs/>
                <w:sz w:val="24"/>
                <w:szCs w:val="24"/>
              </w:rPr>
              <w:t xml:space="preserve"> is a phenomenon that describes the long held cultural tradition of having respect for the dead and not speaking ill of </w:t>
            </w:r>
            <w:r w:rsidR="00EB30D3">
              <w:rPr>
                <w:bCs/>
                <w:sz w:val="24"/>
                <w:szCs w:val="24"/>
              </w:rPr>
              <w:t xml:space="preserve">the </w:t>
            </w:r>
            <w:r>
              <w:rPr>
                <w:bCs/>
                <w:sz w:val="24"/>
                <w:szCs w:val="24"/>
              </w:rPr>
              <w:t>dead. Despite the pervasiveness of the</w:t>
            </w:r>
            <w:r w:rsidR="00FD39F1">
              <w:rPr>
                <w:bCs/>
                <w:sz w:val="24"/>
                <w:szCs w:val="24"/>
              </w:rPr>
              <w:t xml:space="preserve"> DPB</w:t>
            </w:r>
            <w:r>
              <w:rPr>
                <w:bCs/>
                <w:sz w:val="24"/>
                <w:szCs w:val="24"/>
              </w:rPr>
              <w:t xml:space="preserve"> and its acknowledgement in popular culture, research</w:t>
            </w:r>
            <w:r w:rsidR="00EB30D3">
              <w:rPr>
                <w:bCs/>
                <w:sz w:val="24"/>
                <w:szCs w:val="24"/>
              </w:rPr>
              <w:t xml:space="preserve"> addressing it</w:t>
            </w:r>
            <w:r>
              <w:rPr>
                <w:bCs/>
                <w:sz w:val="24"/>
                <w:szCs w:val="24"/>
              </w:rPr>
              <w:t xml:space="preserve"> is </w:t>
            </w:r>
            <w:r w:rsidR="00EB30D3">
              <w:rPr>
                <w:bCs/>
                <w:sz w:val="24"/>
                <w:szCs w:val="24"/>
              </w:rPr>
              <w:t>limited</w:t>
            </w:r>
            <w:r>
              <w:rPr>
                <w:bCs/>
                <w:sz w:val="24"/>
                <w:szCs w:val="24"/>
              </w:rPr>
              <w:t>.</w:t>
            </w:r>
          </w:p>
          <w:p w14:paraId="4E206037" w14:textId="77777777" w:rsidR="007E7335" w:rsidRDefault="007E7335" w:rsidP="007E7335">
            <w:pPr>
              <w:rPr>
                <w:bCs/>
                <w:sz w:val="24"/>
                <w:szCs w:val="24"/>
              </w:rPr>
            </w:pPr>
          </w:p>
          <w:p w14:paraId="1EAD61A6" w14:textId="77777777" w:rsidR="0083085C" w:rsidRDefault="00FD39F1" w:rsidP="00CB6A49">
            <w:pPr>
              <w:rPr>
                <w:bCs/>
                <w:sz w:val="24"/>
                <w:szCs w:val="24"/>
              </w:rPr>
            </w:pPr>
            <w:r>
              <w:rPr>
                <w:bCs/>
                <w:sz w:val="24"/>
                <w:szCs w:val="24"/>
              </w:rPr>
              <w:t xml:space="preserve">Initial research has shown </w:t>
            </w:r>
            <w:r w:rsidR="00EB30D3">
              <w:rPr>
                <w:bCs/>
                <w:sz w:val="24"/>
                <w:szCs w:val="24"/>
              </w:rPr>
              <w:t>that</w:t>
            </w:r>
            <w:r w:rsidR="007E7335">
              <w:rPr>
                <w:bCs/>
                <w:sz w:val="24"/>
                <w:szCs w:val="24"/>
              </w:rPr>
              <w:t xml:space="preserve"> the </w:t>
            </w:r>
            <w:r>
              <w:rPr>
                <w:bCs/>
                <w:sz w:val="24"/>
                <w:szCs w:val="24"/>
              </w:rPr>
              <w:t>DPB</w:t>
            </w:r>
            <w:r w:rsidR="007E7335">
              <w:rPr>
                <w:bCs/>
                <w:sz w:val="24"/>
                <w:szCs w:val="24"/>
              </w:rPr>
              <w:t xml:space="preserve"> occur</w:t>
            </w:r>
            <w:r w:rsidR="00EB30D3">
              <w:rPr>
                <w:bCs/>
                <w:sz w:val="24"/>
                <w:szCs w:val="24"/>
              </w:rPr>
              <w:t>s</w:t>
            </w:r>
            <w:r w:rsidR="007E7335">
              <w:rPr>
                <w:bCs/>
                <w:sz w:val="24"/>
                <w:szCs w:val="24"/>
              </w:rPr>
              <w:t xml:space="preserve"> for evaluations of dead leaders (</w:t>
            </w:r>
            <w:r w:rsidR="00AE2362">
              <w:rPr>
                <w:bCs/>
                <w:sz w:val="24"/>
                <w:szCs w:val="24"/>
              </w:rPr>
              <w:t xml:space="preserve">e.g., </w:t>
            </w:r>
            <w:r w:rsidR="007E7335">
              <w:rPr>
                <w:bCs/>
                <w:sz w:val="24"/>
                <w:szCs w:val="24"/>
              </w:rPr>
              <w:t xml:space="preserve">CEOs) and celebrities; however, </w:t>
            </w:r>
            <w:r w:rsidR="00BA380D">
              <w:rPr>
                <w:bCs/>
                <w:sz w:val="24"/>
                <w:szCs w:val="24"/>
              </w:rPr>
              <w:t xml:space="preserve">very little </w:t>
            </w:r>
            <w:r w:rsidR="007E7335">
              <w:rPr>
                <w:bCs/>
                <w:sz w:val="24"/>
                <w:szCs w:val="24"/>
              </w:rPr>
              <w:t xml:space="preserve">research has </w:t>
            </w:r>
            <w:r w:rsidR="00EB30D3">
              <w:rPr>
                <w:bCs/>
                <w:sz w:val="24"/>
                <w:szCs w:val="24"/>
              </w:rPr>
              <w:t xml:space="preserve">examined </w:t>
            </w:r>
            <w:r w:rsidR="007E7335">
              <w:rPr>
                <w:bCs/>
                <w:sz w:val="24"/>
                <w:szCs w:val="24"/>
              </w:rPr>
              <w:t xml:space="preserve">whether </w:t>
            </w:r>
            <w:r w:rsidR="00AE2362">
              <w:rPr>
                <w:bCs/>
                <w:sz w:val="24"/>
                <w:szCs w:val="24"/>
              </w:rPr>
              <w:t xml:space="preserve">the </w:t>
            </w:r>
            <w:r>
              <w:rPr>
                <w:bCs/>
                <w:sz w:val="24"/>
                <w:szCs w:val="24"/>
              </w:rPr>
              <w:t xml:space="preserve">DPB </w:t>
            </w:r>
            <w:r w:rsidR="007E7335">
              <w:rPr>
                <w:bCs/>
                <w:sz w:val="24"/>
                <w:szCs w:val="24"/>
              </w:rPr>
              <w:t>occurs when evaluating ordinary (i.e., non-famous) persons</w:t>
            </w:r>
            <w:r>
              <w:rPr>
                <w:bCs/>
                <w:sz w:val="24"/>
                <w:szCs w:val="24"/>
              </w:rPr>
              <w:t xml:space="preserve"> (or targets)</w:t>
            </w:r>
            <w:r w:rsidR="007E7335">
              <w:rPr>
                <w:bCs/>
                <w:sz w:val="24"/>
                <w:szCs w:val="24"/>
              </w:rPr>
              <w:t xml:space="preserve">. This study will test whether the </w:t>
            </w:r>
            <w:r>
              <w:rPr>
                <w:bCs/>
                <w:sz w:val="24"/>
                <w:szCs w:val="24"/>
              </w:rPr>
              <w:t xml:space="preserve">DPB </w:t>
            </w:r>
            <w:r w:rsidR="007E7335">
              <w:rPr>
                <w:bCs/>
                <w:sz w:val="24"/>
                <w:szCs w:val="24"/>
              </w:rPr>
              <w:t xml:space="preserve">extends to evaluations of ordinary </w:t>
            </w:r>
            <w:r>
              <w:rPr>
                <w:bCs/>
                <w:sz w:val="24"/>
                <w:szCs w:val="24"/>
              </w:rPr>
              <w:t>targets</w:t>
            </w:r>
            <w:r w:rsidR="007E7335">
              <w:rPr>
                <w:bCs/>
                <w:sz w:val="24"/>
                <w:szCs w:val="24"/>
              </w:rPr>
              <w:t>.</w:t>
            </w:r>
            <w:r w:rsidR="001407BE">
              <w:rPr>
                <w:bCs/>
                <w:sz w:val="24"/>
                <w:szCs w:val="24"/>
              </w:rPr>
              <w:t xml:space="preserve"> </w:t>
            </w:r>
            <w:r w:rsidR="0056283D">
              <w:rPr>
                <w:bCs/>
                <w:sz w:val="24"/>
                <w:szCs w:val="24"/>
              </w:rPr>
              <w:t xml:space="preserve">This study will test whether participants feeling they are accountable to a moral authority for their ratings (or not) influences the DPB. </w:t>
            </w:r>
          </w:p>
          <w:p w14:paraId="0F02121C" w14:textId="21948C93" w:rsidR="0056283D" w:rsidRPr="001D613E" w:rsidRDefault="0056283D" w:rsidP="00CB6A49">
            <w:pPr>
              <w:rPr>
                <w:bCs/>
                <w:sz w:val="24"/>
                <w:szCs w:val="24"/>
              </w:rPr>
            </w:pP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59AFDC2A">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59AFDC2A">
        <w:trPr>
          <w:trHeight w:val="104"/>
        </w:trPr>
        <w:tc>
          <w:tcPr>
            <w:tcW w:w="9242" w:type="dxa"/>
          </w:tcPr>
          <w:p w14:paraId="59FC9A8D" w14:textId="2F40EC77" w:rsidR="008802E9" w:rsidRDefault="008802E9" w:rsidP="008802E9">
            <w:pPr>
              <w:rPr>
                <w:bCs/>
                <w:sz w:val="24"/>
                <w:szCs w:val="24"/>
              </w:rPr>
            </w:pPr>
            <w:bookmarkStart w:id="0" w:name="_Hlk37763561"/>
            <w:r>
              <w:rPr>
                <w:bCs/>
                <w:sz w:val="24"/>
                <w:szCs w:val="24"/>
              </w:rPr>
              <w:lastRenderedPageBreak/>
              <w:t>The</w:t>
            </w:r>
            <w:r w:rsidRPr="00E27A36">
              <w:rPr>
                <w:bCs/>
                <w:sz w:val="24"/>
                <w:szCs w:val="24"/>
              </w:rPr>
              <w:t xml:space="preserve"> stud</w:t>
            </w:r>
            <w:r w:rsidR="00EB30D3">
              <w:rPr>
                <w:bCs/>
                <w:sz w:val="24"/>
                <w:szCs w:val="24"/>
              </w:rPr>
              <w:t>y</w:t>
            </w:r>
            <w:r>
              <w:rPr>
                <w:bCs/>
                <w:sz w:val="24"/>
                <w:szCs w:val="24"/>
              </w:rPr>
              <w:t xml:space="preserve"> </w:t>
            </w:r>
            <w:r w:rsidRPr="00E27A36">
              <w:rPr>
                <w:bCs/>
                <w:sz w:val="24"/>
                <w:szCs w:val="24"/>
              </w:rPr>
              <w:t xml:space="preserve">will be experimental. </w:t>
            </w:r>
            <w:r w:rsidRPr="0007159B">
              <w:rPr>
                <w:bCs/>
                <w:sz w:val="24"/>
                <w:szCs w:val="24"/>
              </w:rPr>
              <w:t>We will randomly assign participants to</w:t>
            </w:r>
            <w:r w:rsidR="00535A1E">
              <w:rPr>
                <w:bCs/>
                <w:sz w:val="24"/>
                <w:szCs w:val="24"/>
              </w:rPr>
              <w:t xml:space="preserve"> one of four conditions: dead target</w:t>
            </w:r>
            <w:r w:rsidR="00EB30D3">
              <w:rPr>
                <w:bCs/>
                <w:sz w:val="24"/>
                <w:szCs w:val="24"/>
              </w:rPr>
              <w:t>/</w:t>
            </w:r>
            <w:r w:rsidR="0056283D">
              <w:rPr>
                <w:bCs/>
                <w:sz w:val="24"/>
                <w:szCs w:val="24"/>
              </w:rPr>
              <w:t>accountable</w:t>
            </w:r>
            <w:r w:rsidR="00535A1E">
              <w:rPr>
                <w:bCs/>
                <w:sz w:val="24"/>
                <w:szCs w:val="24"/>
              </w:rPr>
              <w:t>, alive target</w:t>
            </w:r>
            <w:r w:rsidR="00EB30D3">
              <w:rPr>
                <w:bCs/>
                <w:sz w:val="24"/>
                <w:szCs w:val="24"/>
              </w:rPr>
              <w:t>/</w:t>
            </w:r>
            <w:r w:rsidR="0056283D">
              <w:rPr>
                <w:bCs/>
                <w:sz w:val="24"/>
                <w:szCs w:val="24"/>
              </w:rPr>
              <w:t>accountable</w:t>
            </w:r>
            <w:r w:rsidR="00535A1E">
              <w:rPr>
                <w:bCs/>
                <w:sz w:val="24"/>
                <w:szCs w:val="24"/>
              </w:rPr>
              <w:t>, dead target</w:t>
            </w:r>
            <w:r w:rsidR="00EB30D3">
              <w:rPr>
                <w:bCs/>
                <w:sz w:val="24"/>
                <w:szCs w:val="24"/>
              </w:rPr>
              <w:t>/</w:t>
            </w:r>
            <w:r w:rsidR="007954C2">
              <w:rPr>
                <w:bCs/>
                <w:sz w:val="24"/>
                <w:szCs w:val="24"/>
              </w:rPr>
              <w:t>unaccountable</w:t>
            </w:r>
            <w:r w:rsidR="00EB30D3">
              <w:rPr>
                <w:bCs/>
                <w:sz w:val="24"/>
                <w:szCs w:val="24"/>
              </w:rPr>
              <w:t xml:space="preserve">, </w:t>
            </w:r>
            <w:r w:rsidR="00535A1E">
              <w:rPr>
                <w:bCs/>
                <w:sz w:val="24"/>
                <w:szCs w:val="24"/>
              </w:rPr>
              <w:t>alive target</w:t>
            </w:r>
            <w:r w:rsidR="00EB30D3">
              <w:rPr>
                <w:bCs/>
                <w:sz w:val="24"/>
                <w:szCs w:val="24"/>
              </w:rPr>
              <w:t>/</w:t>
            </w:r>
            <w:r w:rsidR="007954C2">
              <w:rPr>
                <w:bCs/>
                <w:sz w:val="24"/>
                <w:szCs w:val="24"/>
              </w:rPr>
              <w:t>unaccountable</w:t>
            </w:r>
            <w:r w:rsidRPr="0007159B">
              <w:rPr>
                <w:bCs/>
                <w:sz w:val="24"/>
                <w:szCs w:val="24"/>
              </w:rPr>
              <w:t xml:space="preserve">. </w:t>
            </w:r>
            <w:r w:rsidR="00EB30D3">
              <w:rPr>
                <w:bCs/>
                <w:sz w:val="24"/>
                <w:szCs w:val="24"/>
              </w:rPr>
              <w:t xml:space="preserve">All </w:t>
            </w:r>
            <w:r>
              <w:rPr>
                <w:bCs/>
                <w:sz w:val="24"/>
                <w:szCs w:val="24"/>
              </w:rPr>
              <w:t xml:space="preserve">participants will read a vignette describing an ostensibly real </w:t>
            </w:r>
            <w:r w:rsidR="00273CAF">
              <w:rPr>
                <w:bCs/>
                <w:sz w:val="24"/>
                <w:szCs w:val="24"/>
              </w:rPr>
              <w:t>target</w:t>
            </w:r>
            <w:r>
              <w:rPr>
                <w:bCs/>
                <w:sz w:val="24"/>
                <w:szCs w:val="24"/>
              </w:rPr>
              <w:t>.</w:t>
            </w:r>
          </w:p>
          <w:p w14:paraId="4AC205F0" w14:textId="77777777" w:rsidR="008802E9" w:rsidRDefault="008802E9" w:rsidP="008802E9">
            <w:pPr>
              <w:rPr>
                <w:bCs/>
                <w:sz w:val="24"/>
                <w:szCs w:val="24"/>
              </w:rPr>
            </w:pPr>
          </w:p>
          <w:p w14:paraId="6BB41B51" w14:textId="32CD37BD" w:rsidR="00C003F3" w:rsidRDefault="008802E9" w:rsidP="008802E9">
            <w:pPr>
              <w:rPr>
                <w:bCs/>
                <w:sz w:val="24"/>
                <w:szCs w:val="24"/>
              </w:rPr>
            </w:pPr>
            <w:r>
              <w:rPr>
                <w:bCs/>
                <w:sz w:val="24"/>
                <w:szCs w:val="24"/>
              </w:rPr>
              <w:t>For participants in the dead</w:t>
            </w:r>
            <w:r w:rsidR="00EB30D3">
              <w:rPr>
                <w:bCs/>
                <w:sz w:val="24"/>
                <w:szCs w:val="24"/>
              </w:rPr>
              <w:t>/</w:t>
            </w:r>
            <w:r w:rsidR="007954C2">
              <w:rPr>
                <w:bCs/>
                <w:sz w:val="24"/>
                <w:szCs w:val="24"/>
              </w:rPr>
              <w:t>accountable</w:t>
            </w:r>
            <w:r>
              <w:rPr>
                <w:bCs/>
                <w:sz w:val="24"/>
                <w:szCs w:val="24"/>
              </w:rPr>
              <w:t xml:space="preserve"> condition</w:t>
            </w:r>
            <w:r w:rsidR="001407BE">
              <w:rPr>
                <w:bCs/>
                <w:sz w:val="24"/>
                <w:szCs w:val="24"/>
              </w:rPr>
              <w:t xml:space="preserve">, </w:t>
            </w:r>
            <w:r w:rsidR="00C003F3">
              <w:rPr>
                <w:bCs/>
                <w:sz w:val="24"/>
                <w:szCs w:val="24"/>
              </w:rPr>
              <w:t>participants will read a vignette describing a fictional target, the vignette will begin by stating the target has passed away.</w:t>
            </w:r>
            <w:r w:rsidR="007954C2">
              <w:rPr>
                <w:bCs/>
                <w:sz w:val="24"/>
                <w:szCs w:val="24"/>
              </w:rPr>
              <w:t xml:space="preserve"> Following this, participants will be asked to consider someone they hold in high regard and look up to as a moral figure. Participants will be asked to write down the name of this moral figure and then asked to try and imagine the following ratings they are about to give will be read by [insert moral figure they listed].</w:t>
            </w:r>
          </w:p>
          <w:p w14:paraId="5B88FF8B" w14:textId="77777777" w:rsidR="00C003F3" w:rsidRDefault="00C003F3" w:rsidP="008802E9">
            <w:pPr>
              <w:rPr>
                <w:bCs/>
                <w:sz w:val="24"/>
                <w:szCs w:val="24"/>
              </w:rPr>
            </w:pPr>
          </w:p>
          <w:p w14:paraId="106AA58D" w14:textId="472F026F" w:rsidR="008802E9" w:rsidRDefault="008802E9" w:rsidP="008802E9">
            <w:pPr>
              <w:rPr>
                <w:bCs/>
                <w:sz w:val="24"/>
                <w:szCs w:val="24"/>
              </w:rPr>
            </w:pPr>
            <w:r>
              <w:rPr>
                <w:bCs/>
                <w:sz w:val="24"/>
                <w:szCs w:val="24"/>
              </w:rPr>
              <w:t xml:space="preserve">For participants in the </w:t>
            </w:r>
            <w:r w:rsidR="00EB30D3">
              <w:rPr>
                <w:bCs/>
                <w:sz w:val="24"/>
                <w:szCs w:val="24"/>
              </w:rPr>
              <w:t>alive/</w:t>
            </w:r>
            <w:r w:rsidR="007954C2">
              <w:rPr>
                <w:bCs/>
                <w:sz w:val="24"/>
                <w:szCs w:val="24"/>
              </w:rPr>
              <w:t>accountable</w:t>
            </w:r>
            <w:r>
              <w:rPr>
                <w:bCs/>
                <w:sz w:val="24"/>
                <w:szCs w:val="24"/>
              </w:rPr>
              <w:t xml:space="preserve"> condition</w:t>
            </w:r>
            <w:r w:rsidR="001407BE">
              <w:rPr>
                <w:bCs/>
                <w:sz w:val="24"/>
                <w:szCs w:val="24"/>
              </w:rPr>
              <w:t xml:space="preserve">, </w:t>
            </w:r>
            <w:r w:rsidR="007954C2">
              <w:rPr>
                <w:bCs/>
                <w:sz w:val="24"/>
                <w:szCs w:val="24"/>
              </w:rPr>
              <w:t>participants will read a vignette describing a fictional target, the vignette will begin by stating the target has passed away. Following this, participants will be asked to consider someone they hold in high regard and look up to as a moral figure. Participants will be asked to write down the name of this moral figure and then asked to try and imagine the following ratings they are about to give will be read by [insert moral figure they listed].</w:t>
            </w:r>
          </w:p>
          <w:p w14:paraId="6E595C69" w14:textId="753B201A" w:rsidR="005A5D39" w:rsidRDefault="005A5D39" w:rsidP="008802E9">
            <w:pPr>
              <w:rPr>
                <w:bCs/>
                <w:sz w:val="24"/>
                <w:szCs w:val="24"/>
              </w:rPr>
            </w:pPr>
          </w:p>
          <w:p w14:paraId="4EE69C56" w14:textId="402A783B" w:rsidR="00C003F3" w:rsidRDefault="005A5D39" w:rsidP="005A5D39">
            <w:pPr>
              <w:rPr>
                <w:bCs/>
                <w:sz w:val="24"/>
                <w:szCs w:val="24"/>
              </w:rPr>
            </w:pPr>
            <w:r>
              <w:rPr>
                <w:bCs/>
                <w:sz w:val="24"/>
                <w:szCs w:val="24"/>
              </w:rPr>
              <w:t>For participants in the dead</w:t>
            </w:r>
            <w:r w:rsidR="00EB30D3">
              <w:rPr>
                <w:bCs/>
                <w:sz w:val="24"/>
                <w:szCs w:val="24"/>
              </w:rPr>
              <w:t>/</w:t>
            </w:r>
            <w:r w:rsidR="007954C2">
              <w:rPr>
                <w:bCs/>
                <w:sz w:val="24"/>
                <w:szCs w:val="24"/>
              </w:rPr>
              <w:t>unaccountable</w:t>
            </w:r>
            <w:r>
              <w:rPr>
                <w:bCs/>
                <w:sz w:val="24"/>
                <w:szCs w:val="24"/>
              </w:rPr>
              <w:t xml:space="preserve"> condition, </w:t>
            </w:r>
            <w:r w:rsidR="00C003F3">
              <w:rPr>
                <w:bCs/>
                <w:sz w:val="24"/>
                <w:szCs w:val="24"/>
              </w:rPr>
              <w:t>participants will read a vignette describing a fictional target, the vignette will begin by stating the target has passed away.</w:t>
            </w:r>
          </w:p>
          <w:p w14:paraId="45170B57" w14:textId="77777777" w:rsidR="00C003F3" w:rsidRDefault="00C003F3" w:rsidP="005A5D39">
            <w:pPr>
              <w:rPr>
                <w:bCs/>
                <w:sz w:val="24"/>
                <w:szCs w:val="24"/>
              </w:rPr>
            </w:pPr>
          </w:p>
          <w:p w14:paraId="03394FBB" w14:textId="68723045" w:rsidR="005A5D39" w:rsidRDefault="005A5D39" w:rsidP="005A5D39">
            <w:pPr>
              <w:rPr>
                <w:bCs/>
                <w:sz w:val="24"/>
                <w:szCs w:val="24"/>
              </w:rPr>
            </w:pPr>
            <w:r>
              <w:rPr>
                <w:bCs/>
                <w:sz w:val="24"/>
                <w:szCs w:val="24"/>
              </w:rPr>
              <w:t>For participants in the alive</w:t>
            </w:r>
            <w:r w:rsidR="00EB30D3">
              <w:rPr>
                <w:bCs/>
                <w:sz w:val="24"/>
                <w:szCs w:val="24"/>
              </w:rPr>
              <w:t>/</w:t>
            </w:r>
            <w:r w:rsidR="007954C2">
              <w:rPr>
                <w:bCs/>
                <w:sz w:val="24"/>
                <w:szCs w:val="24"/>
              </w:rPr>
              <w:t>unaccountable</w:t>
            </w:r>
            <w:r>
              <w:rPr>
                <w:bCs/>
                <w:sz w:val="24"/>
                <w:szCs w:val="24"/>
              </w:rPr>
              <w:t xml:space="preserve"> condition, </w:t>
            </w:r>
            <w:r w:rsidR="00C003F3">
              <w:rPr>
                <w:bCs/>
                <w:sz w:val="24"/>
                <w:szCs w:val="24"/>
              </w:rPr>
              <w:t>participants will read a vignette describing a fictional target.</w:t>
            </w:r>
          </w:p>
          <w:p w14:paraId="647D6A2B" w14:textId="77777777" w:rsidR="006F726F" w:rsidRDefault="006F726F" w:rsidP="00907B75">
            <w:pPr>
              <w:rPr>
                <w:bCs/>
                <w:sz w:val="24"/>
                <w:szCs w:val="24"/>
              </w:rPr>
            </w:pPr>
          </w:p>
          <w:p w14:paraId="6638EFB2" w14:textId="4FA59F25" w:rsidR="006F726F" w:rsidRDefault="000449DD" w:rsidP="00907B75">
            <w:pPr>
              <w:rPr>
                <w:bCs/>
                <w:sz w:val="24"/>
                <w:szCs w:val="24"/>
              </w:rPr>
            </w:pPr>
            <w:r>
              <w:rPr>
                <w:bCs/>
                <w:sz w:val="24"/>
                <w:szCs w:val="24"/>
              </w:rPr>
              <w:t xml:space="preserve">Additionally, the pronouns of the target will be matched to the participants’ </w:t>
            </w:r>
            <w:r w:rsidR="00AF69CE">
              <w:rPr>
                <w:bCs/>
                <w:sz w:val="24"/>
                <w:szCs w:val="24"/>
              </w:rPr>
              <w:t>sex</w:t>
            </w:r>
            <w:r>
              <w:rPr>
                <w:bCs/>
                <w:sz w:val="24"/>
                <w:szCs w:val="24"/>
              </w:rPr>
              <w:t>.</w:t>
            </w:r>
            <w:r w:rsidR="00AF69CE">
              <w:rPr>
                <w:bCs/>
                <w:sz w:val="24"/>
                <w:szCs w:val="24"/>
              </w:rPr>
              <w:t xml:space="preserve"> (As a result, participant</w:t>
            </w:r>
            <w:r w:rsidR="00FD39F1">
              <w:rPr>
                <w:bCs/>
                <w:sz w:val="24"/>
                <w:szCs w:val="24"/>
              </w:rPr>
              <w:t>s</w:t>
            </w:r>
            <w:r w:rsidR="00AF69CE">
              <w:rPr>
                <w:bCs/>
                <w:sz w:val="24"/>
                <w:szCs w:val="24"/>
              </w:rPr>
              <w:t xml:space="preserve"> will need to identify as </w:t>
            </w:r>
            <w:r w:rsidR="000E4F9B">
              <w:rPr>
                <w:bCs/>
                <w:sz w:val="24"/>
                <w:szCs w:val="24"/>
              </w:rPr>
              <w:t>fe</w:t>
            </w:r>
            <w:r w:rsidR="00AF69CE">
              <w:rPr>
                <w:bCs/>
                <w:sz w:val="24"/>
                <w:szCs w:val="24"/>
              </w:rPr>
              <w:t>male o</w:t>
            </w:r>
            <w:r w:rsidR="00C96D7D">
              <w:rPr>
                <w:bCs/>
                <w:sz w:val="24"/>
                <w:szCs w:val="24"/>
              </w:rPr>
              <w:t>r</w:t>
            </w:r>
            <w:r w:rsidR="00AF69CE">
              <w:rPr>
                <w:bCs/>
                <w:sz w:val="24"/>
                <w:szCs w:val="24"/>
              </w:rPr>
              <w:t xml:space="preserve"> male.)</w:t>
            </w:r>
          </w:p>
          <w:p w14:paraId="7657CF90" w14:textId="77777777" w:rsidR="006F726F" w:rsidRDefault="006F726F" w:rsidP="00907B75">
            <w:pPr>
              <w:rPr>
                <w:rFonts w:eastAsia="Times New Roman" w:cstheme="minorHAnsi"/>
                <w:sz w:val="24"/>
                <w:szCs w:val="24"/>
                <w:lang w:eastAsia="en-GB"/>
              </w:rPr>
            </w:pPr>
          </w:p>
          <w:p w14:paraId="427EEBF8" w14:textId="24132593" w:rsidR="00E27A36" w:rsidRPr="007E7335" w:rsidRDefault="007E7335" w:rsidP="00907B75">
            <w:pPr>
              <w:rPr>
                <w:bCs/>
                <w:sz w:val="24"/>
                <w:szCs w:val="24"/>
              </w:rPr>
            </w:pPr>
            <w:r w:rsidRPr="0007159B">
              <w:rPr>
                <w:rFonts w:eastAsia="Times New Roman" w:cstheme="minorHAnsi"/>
                <w:sz w:val="24"/>
                <w:szCs w:val="24"/>
                <w:lang w:eastAsia="en-GB"/>
              </w:rPr>
              <w:t>After reading the vignette</w:t>
            </w:r>
            <w:r>
              <w:rPr>
                <w:rFonts w:eastAsia="Times New Roman" w:cstheme="minorHAnsi"/>
                <w:sz w:val="24"/>
                <w:szCs w:val="24"/>
                <w:lang w:eastAsia="en-GB"/>
              </w:rPr>
              <w:t>,</w:t>
            </w:r>
            <w:r w:rsidRPr="0007159B">
              <w:rPr>
                <w:rFonts w:eastAsia="Times New Roman" w:cstheme="minorHAnsi"/>
                <w:sz w:val="24"/>
                <w:szCs w:val="24"/>
                <w:lang w:eastAsia="en-GB"/>
              </w:rPr>
              <w:t xml:space="preserve"> participants </w:t>
            </w:r>
            <w:r>
              <w:rPr>
                <w:rFonts w:eastAsia="Times New Roman" w:cstheme="minorHAnsi"/>
                <w:sz w:val="24"/>
                <w:szCs w:val="24"/>
                <w:lang w:eastAsia="en-GB"/>
              </w:rPr>
              <w:t xml:space="preserve">will </w:t>
            </w:r>
            <w:r w:rsidR="00EB30D3">
              <w:rPr>
                <w:rFonts w:eastAsia="Times New Roman" w:cstheme="minorHAnsi"/>
                <w:sz w:val="24"/>
                <w:szCs w:val="24"/>
                <w:lang w:eastAsia="en-GB"/>
              </w:rPr>
              <w:t>respond to</w:t>
            </w:r>
            <w:r w:rsidR="00EB30D3" w:rsidRPr="0007159B">
              <w:rPr>
                <w:rFonts w:eastAsia="Times New Roman" w:cstheme="minorHAnsi"/>
                <w:sz w:val="24"/>
                <w:szCs w:val="24"/>
                <w:lang w:eastAsia="en-GB"/>
              </w:rPr>
              <w:t xml:space="preserve"> </w:t>
            </w:r>
            <w:r w:rsidRPr="0007159B">
              <w:rPr>
                <w:rFonts w:eastAsia="Times New Roman" w:cstheme="minorHAnsi"/>
                <w:sz w:val="24"/>
                <w:szCs w:val="24"/>
                <w:lang w:eastAsia="en-GB"/>
              </w:rPr>
              <w:t xml:space="preserve">questions evaluating </w:t>
            </w:r>
            <w:r>
              <w:rPr>
                <w:rFonts w:eastAsia="Times New Roman" w:cstheme="minorHAnsi"/>
                <w:sz w:val="24"/>
                <w:szCs w:val="24"/>
                <w:lang w:eastAsia="en-GB"/>
              </w:rPr>
              <w:t xml:space="preserve">the </w:t>
            </w:r>
            <w:r w:rsidR="00464029">
              <w:rPr>
                <w:rFonts w:eastAsia="Times New Roman" w:cstheme="minorHAnsi"/>
                <w:sz w:val="24"/>
                <w:szCs w:val="24"/>
                <w:lang w:eastAsia="en-GB"/>
              </w:rPr>
              <w:t xml:space="preserve">target </w:t>
            </w:r>
            <w:r>
              <w:rPr>
                <w:rFonts w:eastAsia="Times New Roman" w:cstheme="minorHAnsi"/>
                <w:sz w:val="24"/>
                <w:szCs w:val="24"/>
                <w:lang w:eastAsia="en-GB"/>
              </w:rPr>
              <w:t xml:space="preserve">on </w:t>
            </w:r>
            <w:r w:rsidR="00FA2345">
              <w:rPr>
                <w:rFonts w:eastAsia="Times New Roman" w:cstheme="minorHAnsi"/>
                <w:sz w:val="24"/>
                <w:szCs w:val="24"/>
                <w:lang w:eastAsia="en-GB"/>
              </w:rPr>
              <w:t>warmth, competence, morality, respect, and overall liking.</w:t>
            </w:r>
          </w:p>
          <w:p w14:paraId="18FC066D" w14:textId="77777777" w:rsidR="007E7335" w:rsidRPr="00E27A36" w:rsidRDefault="007E7335" w:rsidP="00907B75">
            <w:pPr>
              <w:rPr>
                <w:bCs/>
                <w:sz w:val="24"/>
                <w:szCs w:val="24"/>
              </w:rPr>
            </w:pPr>
          </w:p>
          <w:p w14:paraId="70E530E7" w14:textId="178F33B4" w:rsidR="00E27A36" w:rsidRPr="00E27A36" w:rsidRDefault="00E27A36" w:rsidP="007E7335">
            <w:pPr>
              <w:rPr>
                <w:bCs/>
                <w:sz w:val="24"/>
                <w:szCs w:val="24"/>
              </w:rPr>
            </w:pPr>
            <w:r>
              <w:rPr>
                <w:bCs/>
                <w:sz w:val="24"/>
                <w:szCs w:val="24"/>
              </w:rPr>
              <w:t>All materials are attached.</w:t>
            </w:r>
            <w:bookmarkEnd w:id="0"/>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59AFDC2A">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59AFDC2A">
        <w:trPr>
          <w:trHeight w:val="78"/>
        </w:trPr>
        <w:tc>
          <w:tcPr>
            <w:tcW w:w="9242" w:type="dxa"/>
          </w:tcPr>
          <w:p w14:paraId="36D0A684" w14:textId="77777777" w:rsidR="007E7335" w:rsidRDefault="007E7335" w:rsidP="007954C2">
            <w:pPr>
              <w:rPr>
                <w:bCs/>
                <w:sz w:val="24"/>
                <w:szCs w:val="24"/>
              </w:rPr>
            </w:pPr>
            <w:r w:rsidRPr="00795B4B">
              <w:rPr>
                <w:sz w:val="24"/>
                <w:szCs w:val="24"/>
              </w:rPr>
              <w:t xml:space="preserve">The primary hypothesis is that participants who </w:t>
            </w:r>
            <w:r>
              <w:rPr>
                <w:sz w:val="24"/>
                <w:szCs w:val="24"/>
              </w:rPr>
              <w:t>believe the</w:t>
            </w:r>
            <w:r w:rsidR="00464029">
              <w:rPr>
                <w:sz w:val="24"/>
                <w:szCs w:val="24"/>
              </w:rPr>
              <w:t xml:space="preserve"> target </w:t>
            </w:r>
            <w:r>
              <w:rPr>
                <w:sz w:val="24"/>
                <w:szCs w:val="24"/>
              </w:rPr>
              <w:t xml:space="preserve">to be dead </w:t>
            </w:r>
            <w:r w:rsidRPr="00795B4B">
              <w:rPr>
                <w:sz w:val="24"/>
                <w:szCs w:val="24"/>
              </w:rPr>
              <w:t xml:space="preserve">will </w:t>
            </w:r>
            <w:r w:rsidR="00D5234F">
              <w:rPr>
                <w:sz w:val="24"/>
                <w:szCs w:val="24"/>
              </w:rPr>
              <w:t>evaluate</w:t>
            </w:r>
            <w:r w:rsidRPr="00795B4B">
              <w:rPr>
                <w:sz w:val="24"/>
                <w:szCs w:val="24"/>
              </w:rPr>
              <w:t xml:space="preserve"> the</w:t>
            </w:r>
            <w:r w:rsidR="00464029">
              <w:rPr>
                <w:sz w:val="24"/>
                <w:szCs w:val="24"/>
              </w:rPr>
              <w:t>m</w:t>
            </w:r>
            <w:r w:rsidRPr="00795B4B">
              <w:rPr>
                <w:sz w:val="24"/>
                <w:szCs w:val="24"/>
              </w:rPr>
              <w:t xml:space="preserve"> </w:t>
            </w:r>
            <w:r w:rsidR="00D5234F">
              <w:rPr>
                <w:sz w:val="24"/>
                <w:szCs w:val="24"/>
              </w:rPr>
              <w:t xml:space="preserve">more </w:t>
            </w:r>
            <w:r w:rsidR="00464029">
              <w:rPr>
                <w:sz w:val="24"/>
                <w:szCs w:val="24"/>
              </w:rPr>
              <w:t xml:space="preserve">favourably </w:t>
            </w:r>
            <w:r w:rsidRPr="00795B4B">
              <w:rPr>
                <w:sz w:val="24"/>
                <w:szCs w:val="24"/>
              </w:rPr>
              <w:t xml:space="preserve">than </w:t>
            </w:r>
            <w:r w:rsidR="00EB30D3">
              <w:rPr>
                <w:sz w:val="24"/>
                <w:szCs w:val="24"/>
              </w:rPr>
              <w:t>those</w:t>
            </w:r>
            <w:r w:rsidR="00EB30D3" w:rsidRPr="00795B4B">
              <w:rPr>
                <w:sz w:val="24"/>
                <w:szCs w:val="24"/>
              </w:rPr>
              <w:t xml:space="preserve"> </w:t>
            </w:r>
            <w:r w:rsidRPr="00795B4B">
              <w:rPr>
                <w:sz w:val="24"/>
                <w:szCs w:val="24"/>
              </w:rPr>
              <w:t xml:space="preserve">who </w:t>
            </w:r>
            <w:r>
              <w:rPr>
                <w:sz w:val="24"/>
                <w:szCs w:val="24"/>
              </w:rPr>
              <w:t xml:space="preserve">believe the </w:t>
            </w:r>
            <w:r w:rsidR="00464029">
              <w:rPr>
                <w:sz w:val="24"/>
                <w:szCs w:val="24"/>
              </w:rPr>
              <w:t xml:space="preserve">target </w:t>
            </w:r>
            <w:r>
              <w:rPr>
                <w:sz w:val="24"/>
                <w:szCs w:val="24"/>
              </w:rPr>
              <w:t>is alive</w:t>
            </w:r>
            <w:r w:rsidRPr="00795B4B">
              <w:rPr>
                <w:sz w:val="24"/>
                <w:szCs w:val="24"/>
              </w:rPr>
              <w:t>.</w:t>
            </w:r>
            <w:r w:rsidR="00D5234F">
              <w:rPr>
                <w:sz w:val="24"/>
                <w:szCs w:val="24"/>
              </w:rPr>
              <w:t xml:space="preserve"> We</w:t>
            </w:r>
            <w:r w:rsidR="00464029">
              <w:rPr>
                <w:sz w:val="24"/>
                <w:szCs w:val="24"/>
              </w:rPr>
              <w:t xml:space="preserve"> will explore </w:t>
            </w:r>
            <w:r w:rsidR="007954C2">
              <w:rPr>
                <w:bCs/>
                <w:sz w:val="24"/>
                <w:szCs w:val="24"/>
              </w:rPr>
              <w:t xml:space="preserve">whether participants feeling they are accountable to a moral authority for their ratings (or not) influences the DPB. </w:t>
            </w:r>
          </w:p>
          <w:p w14:paraId="24C8B15F" w14:textId="331D22C3" w:rsidR="007954C2" w:rsidRPr="007954C2" w:rsidRDefault="007954C2" w:rsidP="007954C2">
            <w:pPr>
              <w:rPr>
                <w:bCs/>
                <w:sz w:val="24"/>
                <w:szCs w:val="24"/>
              </w:rPr>
            </w:pPr>
          </w:p>
        </w:tc>
      </w:tr>
    </w:tbl>
    <w:p w14:paraId="0A939E19" w14:textId="77777777" w:rsidR="00A16C95" w:rsidRDefault="00A16C95" w:rsidP="00A16C95">
      <w:pPr>
        <w:rPr>
          <w:b/>
          <w:bCs/>
          <w:sz w:val="24"/>
          <w:szCs w:val="24"/>
        </w:rPr>
      </w:pPr>
    </w:p>
    <w:p w14:paraId="305D8976" w14:textId="551F867C" w:rsidR="00A16C95" w:rsidRDefault="00A16C95" w:rsidP="00A16C95">
      <w:pPr>
        <w:pStyle w:val="ListParagraph"/>
        <w:numPr>
          <w:ilvl w:val="0"/>
          <w:numId w:val="1"/>
        </w:numPr>
        <w:rPr>
          <w:b/>
          <w:bCs/>
          <w:sz w:val="24"/>
          <w:szCs w:val="24"/>
        </w:rPr>
      </w:pPr>
      <w:r w:rsidRPr="0022533D">
        <w:rPr>
          <w:b/>
          <w:bCs/>
          <w:sz w:val="24"/>
          <w:szCs w:val="24"/>
        </w:rPr>
        <w:t xml:space="preserve">Sample and </w:t>
      </w:r>
      <w:r w:rsidR="00FA2345">
        <w:rPr>
          <w:b/>
          <w:bCs/>
          <w:sz w:val="24"/>
          <w:szCs w:val="24"/>
        </w:rPr>
        <w:t>S</w:t>
      </w:r>
      <w:r w:rsidRPr="0022533D">
        <w:rPr>
          <w:b/>
          <w:bCs/>
          <w:sz w:val="24"/>
          <w:szCs w:val="24"/>
        </w:rPr>
        <w:t>etting</w:t>
      </w:r>
    </w:p>
    <w:tbl>
      <w:tblPr>
        <w:tblStyle w:val="TableGrid"/>
        <w:tblW w:w="0" w:type="auto"/>
        <w:tblLook w:val="04A0" w:firstRow="1" w:lastRow="0" w:firstColumn="1" w:lastColumn="0" w:noHBand="0" w:noVBand="1"/>
      </w:tblPr>
      <w:tblGrid>
        <w:gridCol w:w="9016"/>
      </w:tblGrid>
      <w:tr w:rsidR="00AC77FF" w14:paraId="76FD8B15" w14:textId="77777777" w:rsidTr="032A26D1">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(e.g. fellow students, club members)? List inclusion / e</w:t>
            </w:r>
            <w:r>
              <w:rPr>
                <w:b/>
                <w:bCs/>
                <w:sz w:val="24"/>
                <w:szCs w:val="24"/>
              </w:rPr>
              <w:t>xclusion criteria if applicable.</w:t>
            </w:r>
          </w:p>
        </w:tc>
      </w:tr>
      <w:tr w:rsidR="00AC77FF" w14:paraId="236ADCE5" w14:textId="77777777" w:rsidTr="032A26D1">
        <w:tc>
          <w:tcPr>
            <w:tcW w:w="9016" w:type="dxa"/>
          </w:tcPr>
          <w:p w14:paraId="77134059" w14:textId="395FF496" w:rsidR="00FA2345" w:rsidRDefault="00246700" w:rsidP="00FA2345">
            <w:pPr>
              <w:rPr>
                <w:sz w:val="24"/>
                <w:szCs w:val="24"/>
              </w:rPr>
            </w:pPr>
            <w:r>
              <w:rPr>
                <w:sz w:val="24"/>
                <w:szCs w:val="24"/>
              </w:rPr>
              <w:t>Members of the platform prolific.co</w:t>
            </w:r>
            <w:r w:rsidR="00D10A4F">
              <w:rPr>
                <w:sz w:val="24"/>
                <w:szCs w:val="24"/>
              </w:rPr>
              <w:t>. We will</w:t>
            </w:r>
            <w:r>
              <w:rPr>
                <w:sz w:val="24"/>
                <w:szCs w:val="24"/>
              </w:rPr>
              <w:t xml:space="preserve"> only participants from the UK.</w:t>
            </w:r>
          </w:p>
          <w:p w14:paraId="77CD8B6D" w14:textId="56184811" w:rsidR="00FA2345" w:rsidRPr="00FA2345" w:rsidRDefault="00FA2345" w:rsidP="00FA2345">
            <w:pPr>
              <w:rPr>
                <w:sz w:val="24"/>
                <w:szCs w:val="24"/>
              </w:rPr>
            </w:pPr>
          </w:p>
        </w:tc>
      </w:tr>
    </w:tbl>
    <w:p w14:paraId="66F38D82" w14:textId="77777777" w:rsidR="009F0D7A" w:rsidRDefault="009F0D7A" w:rsidP="00A16C95">
      <w:pPr>
        <w:rPr>
          <w:b/>
          <w:bCs/>
          <w:sz w:val="24"/>
          <w:szCs w:val="24"/>
        </w:rPr>
      </w:pPr>
    </w:p>
    <w:p w14:paraId="4D0E02F8" w14:textId="77777777" w:rsidR="00FA2345" w:rsidRDefault="00FA234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032A26D1">
        <w:tc>
          <w:tcPr>
            <w:tcW w:w="9016" w:type="dxa"/>
          </w:tcPr>
          <w:p w14:paraId="57FAC08B" w14:textId="3DE92340" w:rsidR="00AC77FF" w:rsidRDefault="00AC77FF" w:rsidP="00A16C95">
            <w:pPr>
              <w:rPr>
                <w:b/>
                <w:bCs/>
                <w:sz w:val="24"/>
                <w:szCs w:val="24"/>
              </w:rPr>
            </w:pPr>
            <w:r w:rsidRPr="00AC77FF">
              <w:rPr>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14:paraId="7B5A45F6" w14:textId="77777777" w:rsidTr="032A26D1">
        <w:tc>
          <w:tcPr>
            <w:tcW w:w="9016" w:type="dxa"/>
          </w:tcPr>
          <w:p w14:paraId="502B0657" w14:textId="2322F8E4" w:rsidR="00AE7B5B" w:rsidRDefault="00AE7B5B" w:rsidP="007E7335">
            <w:pPr>
              <w:ind w:firstLine="29"/>
              <w:rPr>
                <w:sz w:val="24"/>
                <w:szCs w:val="24"/>
              </w:rPr>
            </w:pPr>
            <w:r>
              <w:rPr>
                <w:sz w:val="24"/>
                <w:szCs w:val="24"/>
              </w:rPr>
              <w:t>The participants will see the studies advertised at the following websites:</w:t>
            </w:r>
            <w:r w:rsidR="00246700">
              <w:rPr>
                <w:sz w:val="24"/>
                <w:szCs w:val="24"/>
              </w:rPr>
              <w:br/>
              <w:t>1. Prolific.co</w:t>
            </w:r>
          </w:p>
          <w:p w14:paraId="4ADC6D05" w14:textId="77777777" w:rsidR="006A4D2D" w:rsidRPr="00944565" w:rsidRDefault="006A4D2D" w:rsidP="00246700">
            <w:pPr>
              <w:rPr>
                <w:rFonts w:ascii="Calibri" w:eastAsia="Calibri" w:hAnsi="Calibri" w:cs="Calibri"/>
                <w:color w:val="000000" w:themeColor="text1"/>
                <w:sz w:val="24"/>
                <w:szCs w:val="24"/>
                <w:lang w:val="fr-FR"/>
              </w:rPr>
            </w:pPr>
          </w:p>
          <w:p w14:paraId="6B4619D7" w14:textId="4353FC07" w:rsidR="008230E2" w:rsidRPr="007E7335" w:rsidRDefault="009215D0" w:rsidP="007E7335">
            <w:pPr>
              <w:ind w:firstLine="29"/>
              <w:rPr>
                <w:rFonts w:ascii="Calibri" w:eastAsia="Calibri" w:hAnsi="Calibri" w:cs="Calibri"/>
                <w:color w:val="000000" w:themeColor="text1"/>
                <w:sz w:val="24"/>
                <w:szCs w:val="24"/>
              </w:rPr>
            </w:pPr>
            <w:r>
              <w:rPr>
                <w:rFonts w:ascii="Calibri" w:eastAsia="Calibri" w:hAnsi="Calibri" w:cs="Calibri"/>
                <w:color w:val="000000" w:themeColor="text1"/>
                <w:sz w:val="24"/>
                <w:szCs w:val="24"/>
              </w:rPr>
              <w:t xml:space="preserve">For </w:t>
            </w:r>
            <w:r w:rsidR="00246700">
              <w:rPr>
                <w:rFonts w:ascii="Calibri" w:eastAsia="Calibri" w:hAnsi="Calibri" w:cs="Calibri"/>
                <w:color w:val="000000" w:themeColor="text1"/>
                <w:sz w:val="24"/>
                <w:szCs w:val="24"/>
              </w:rPr>
              <w:t>the</w:t>
            </w:r>
            <w:r>
              <w:rPr>
                <w:rFonts w:ascii="Calibri" w:eastAsia="Calibri" w:hAnsi="Calibri" w:cs="Calibri"/>
                <w:color w:val="000000" w:themeColor="text1"/>
                <w:sz w:val="24"/>
                <w:szCs w:val="24"/>
              </w:rPr>
              <w:t xml:space="preserve"> study we aim to recruit</w:t>
            </w:r>
            <w:r w:rsidR="00A136B7">
              <w:rPr>
                <w:rFonts w:ascii="Calibri" w:eastAsia="Calibri" w:hAnsi="Calibri" w:cs="Calibri"/>
                <w:color w:val="000000" w:themeColor="text1"/>
                <w:sz w:val="24"/>
                <w:szCs w:val="24"/>
              </w:rPr>
              <w:t xml:space="preserve"> around</w:t>
            </w:r>
            <w:r>
              <w:rPr>
                <w:rFonts w:ascii="Calibri" w:eastAsia="Calibri" w:hAnsi="Calibri" w:cs="Calibri"/>
                <w:color w:val="000000" w:themeColor="text1"/>
                <w:sz w:val="24"/>
                <w:szCs w:val="24"/>
              </w:rPr>
              <w:t xml:space="preserve"> </w:t>
            </w:r>
            <w:r w:rsidR="00FA2345">
              <w:rPr>
                <w:rFonts w:ascii="Calibri" w:eastAsia="Calibri" w:hAnsi="Calibri" w:cs="Calibri"/>
                <w:color w:val="000000" w:themeColor="text1"/>
                <w:sz w:val="24"/>
                <w:szCs w:val="24"/>
              </w:rPr>
              <w:t>15</w:t>
            </w:r>
            <w:r w:rsidR="00D11160">
              <w:rPr>
                <w:rFonts w:ascii="Calibri" w:eastAsia="Calibri" w:hAnsi="Calibri" w:cs="Calibri"/>
                <w:color w:val="000000" w:themeColor="text1"/>
                <w:sz w:val="24"/>
                <w:szCs w:val="24"/>
              </w:rPr>
              <w:t xml:space="preserve">0 </w:t>
            </w:r>
            <w:r>
              <w:rPr>
                <w:rFonts w:ascii="Calibri" w:eastAsia="Calibri" w:hAnsi="Calibri" w:cs="Calibri"/>
                <w:color w:val="000000" w:themeColor="text1"/>
                <w:sz w:val="24"/>
                <w:szCs w:val="24"/>
              </w:rPr>
              <w:t>participants</w:t>
            </w:r>
            <w:r w:rsidR="006A4D2D">
              <w:rPr>
                <w:rFonts w:ascii="Calibri" w:eastAsia="Calibri" w:hAnsi="Calibri" w:cs="Calibri"/>
                <w:color w:val="000000" w:themeColor="text1"/>
                <w:sz w:val="24"/>
                <w:szCs w:val="24"/>
              </w:rPr>
              <w:t>.</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59AFDC2A">
        <w:tc>
          <w:tcPr>
            <w:tcW w:w="9242" w:type="dxa"/>
          </w:tcPr>
          <w:p w14:paraId="059AEF53" w14:textId="433B74F6" w:rsidR="00A16C95" w:rsidRPr="0022533D" w:rsidRDefault="00A16C95" w:rsidP="00AE648E">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A16C95" w:rsidRPr="0022533D" w14:paraId="74EF7113" w14:textId="77777777" w:rsidTr="59AFDC2A">
        <w:trPr>
          <w:trHeight w:val="56"/>
        </w:trPr>
        <w:tc>
          <w:tcPr>
            <w:tcW w:w="9242" w:type="dxa"/>
          </w:tcPr>
          <w:p w14:paraId="410EEEE4" w14:textId="01D241CB" w:rsidR="00F6409A" w:rsidRPr="001D613E" w:rsidRDefault="00411F7A" w:rsidP="59AFDC2A">
            <w:pPr>
              <w:rPr>
                <w:sz w:val="24"/>
                <w:szCs w:val="24"/>
              </w:rPr>
            </w:pPr>
            <w:r>
              <w:rPr>
                <w:sz w:val="24"/>
                <w:szCs w:val="24"/>
              </w:rPr>
              <w:t>T</w:t>
            </w:r>
            <w:r w:rsidR="00C5439C" w:rsidRPr="00C5439C">
              <w:rPr>
                <w:sz w:val="24"/>
                <w:szCs w:val="24"/>
              </w:rPr>
              <w:t>here is no relationship between the researchers and participants.</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59AFDC2A">
        <w:tc>
          <w:tcPr>
            <w:tcW w:w="9016" w:type="dxa"/>
          </w:tcPr>
          <w:p w14:paraId="2CCC2A48" w14:textId="68FBF4F2"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r w:rsidR="00CD0B88" w:rsidRPr="004439C1">
              <w:rPr>
                <w:bCs/>
                <w:i/>
                <w:sz w:val="24"/>
                <w:szCs w:val="24"/>
              </w:rPr>
              <w:t>please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00A16C95" w:rsidRPr="0022533D" w14:paraId="2C998DEA" w14:textId="77777777" w:rsidTr="59AFDC2A">
        <w:trPr>
          <w:trHeight w:val="165"/>
        </w:trPr>
        <w:tc>
          <w:tcPr>
            <w:tcW w:w="9016" w:type="dxa"/>
          </w:tcPr>
          <w:p w14:paraId="1BD745B2" w14:textId="2E7CB08A" w:rsidR="00EC25CA" w:rsidRPr="0022533D" w:rsidRDefault="00411F7A" w:rsidP="032A26D1">
            <w:pPr>
              <w:rPr>
                <w:b/>
                <w:bCs/>
                <w:sz w:val="24"/>
                <w:szCs w:val="24"/>
              </w:rPr>
            </w:pPr>
            <w:r>
              <w:rPr>
                <w:sz w:val="24"/>
                <w:szCs w:val="24"/>
              </w:rPr>
              <w:t>P</w:t>
            </w:r>
            <w:r w:rsidR="009215D0" w:rsidRPr="009215D0">
              <w:rPr>
                <w:sz w:val="24"/>
                <w:szCs w:val="24"/>
              </w:rPr>
              <w:t xml:space="preserve">articipants with </w:t>
            </w:r>
            <w:r>
              <w:rPr>
                <w:sz w:val="24"/>
                <w:szCs w:val="24"/>
              </w:rPr>
              <w:t xml:space="preserve">have </w:t>
            </w:r>
            <w:r w:rsidR="009215D0" w:rsidRPr="009215D0">
              <w:rPr>
                <w:sz w:val="24"/>
                <w:szCs w:val="24"/>
              </w:rPr>
              <w:t xml:space="preserve">the </w:t>
            </w:r>
            <w:r>
              <w:rPr>
                <w:sz w:val="24"/>
                <w:szCs w:val="24"/>
              </w:rPr>
              <w:t>opportunity</w:t>
            </w:r>
            <w:r w:rsidRPr="009215D0">
              <w:rPr>
                <w:sz w:val="24"/>
                <w:szCs w:val="24"/>
              </w:rPr>
              <w:t xml:space="preserve"> </w:t>
            </w:r>
            <w:r w:rsidR="009215D0" w:rsidRPr="009215D0">
              <w:rPr>
                <w:sz w:val="24"/>
                <w:szCs w:val="24"/>
              </w:rPr>
              <w:t xml:space="preserve">to give consent on the first page/screen of the study. </w:t>
            </w:r>
            <w:r>
              <w:rPr>
                <w:sz w:val="24"/>
                <w:szCs w:val="24"/>
              </w:rPr>
              <w:t>They</w:t>
            </w:r>
            <w:r w:rsidRPr="009215D0">
              <w:rPr>
                <w:sz w:val="24"/>
                <w:szCs w:val="24"/>
              </w:rPr>
              <w:t xml:space="preserve"> </w:t>
            </w:r>
            <w:r w:rsidR="009215D0" w:rsidRPr="009215D0">
              <w:rPr>
                <w:sz w:val="24"/>
                <w:szCs w:val="24"/>
              </w:rPr>
              <w:t xml:space="preserve">can tick a box if they decide to continue with the study or not tick the box if they decide to </w:t>
            </w:r>
            <w:r>
              <w:rPr>
                <w:sz w:val="24"/>
                <w:szCs w:val="24"/>
              </w:rPr>
              <w:t>withdraw from it</w:t>
            </w:r>
            <w:r w:rsidR="009215D0" w:rsidRPr="009215D0">
              <w:rPr>
                <w:sz w:val="24"/>
                <w:szCs w:val="24"/>
              </w:rPr>
              <w:t>. Th</w:t>
            </w:r>
            <w:r>
              <w:rPr>
                <w:sz w:val="24"/>
                <w:szCs w:val="24"/>
              </w:rPr>
              <w:t>e withdrawal option</w:t>
            </w:r>
            <w:r w:rsidR="009215D0" w:rsidRPr="009215D0">
              <w:rPr>
                <w:sz w:val="24"/>
                <w:szCs w:val="24"/>
              </w:rPr>
              <w:t xml:space="preserve"> will appear at the bottom of the Participant Information Sheet.</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0054630D">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009F0D7A">
        <w:trPr>
          <w:trHeight w:val="119"/>
        </w:trPr>
        <w:tc>
          <w:tcPr>
            <w:tcW w:w="9083" w:type="dxa"/>
            <w:tcBorders>
              <w:bottom w:val="single" w:sz="4" w:space="0" w:color="auto"/>
            </w:tcBorders>
          </w:tcPr>
          <w:p w14:paraId="76E62573" w14:textId="7329FE8E" w:rsidR="007A0971" w:rsidRPr="001D613E" w:rsidRDefault="007A0971" w:rsidP="0054630D">
            <w:pPr>
              <w:rPr>
                <w:sz w:val="24"/>
                <w:szCs w:val="24"/>
              </w:rPr>
            </w:pPr>
            <w:r w:rsidRPr="0012329E">
              <w:rPr>
                <w:sz w:val="24"/>
                <w:szCs w:val="24"/>
              </w:rPr>
              <w:t>No</w:t>
            </w:r>
          </w:p>
        </w:tc>
      </w:tr>
    </w:tbl>
    <w:p w14:paraId="6AA1C684" w14:textId="77777777" w:rsidR="009F0D7A" w:rsidRDefault="009F0D7A" w:rsidP="009F0D7A">
      <w:pPr>
        <w:pStyle w:val="ListParagraph"/>
        <w:rPr>
          <w:b/>
          <w:bCs/>
          <w:sz w:val="24"/>
          <w:szCs w:val="24"/>
        </w:rPr>
      </w:pPr>
    </w:p>
    <w:p w14:paraId="78A454F5" w14:textId="61468D26" w:rsidR="00A16C95" w:rsidRDefault="00A16C95" w:rsidP="00A16C95">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14:paraId="4E004BF6" w14:textId="77777777" w:rsidTr="59AFDC2A">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4439C1">
              <w:rPr>
                <w:bCs/>
                <w:i/>
                <w:sz w:val="24"/>
                <w:szCs w:val="24"/>
              </w:rPr>
              <w:t>Upload copies of questionnaires and interview schedules to ERGO.</w:t>
            </w:r>
          </w:p>
        </w:tc>
      </w:tr>
      <w:tr w:rsidR="00AC77FF" w14:paraId="4804DFA2" w14:textId="77777777" w:rsidTr="59AFDC2A">
        <w:tc>
          <w:tcPr>
            <w:tcW w:w="9016" w:type="dxa"/>
          </w:tcPr>
          <w:p w14:paraId="3746F1BE" w14:textId="079F19E1" w:rsidR="006A0DF9" w:rsidRPr="00C5439C" w:rsidRDefault="034A0978" w:rsidP="59AFDC2A">
            <w:pPr>
              <w:rPr>
                <w:sz w:val="24"/>
                <w:szCs w:val="24"/>
              </w:rPr>
            </w:pPr>
            <w:r w:rsidRPr="00C5439C">
              <w:rPr>
                <w:sz w:val="24"/>
                <w:szCs w:val="24"/>
              </w:rPr>
              <w:t>Participants</w:t>
            </w:r>
            <w:r w:rsidR="781679CB" w:rsidRPr="00C5439C">
              <w:rPr>
                <w:sz w:val="24"/>
                <w:szCs w:val="24"/>
              </w:rPr>
              <w:t xml:space="preserve"> </w:t>
            </w:r>
            <w:r w:rsidR="27970470" w:rsidRPr="00C5439C">
              <w:rPr>
                <w:sz w:val="24"/>
                <w:szCs w:val="24"/>
              </w:rPr>
              <w:t xml:space="preserve">will complete the study remotely </w:t>
            </w:r>
            <w:r w:rsidR="6508BC7B" w:rsidRPr="00C5439C">
              <w:rPr>
                <w:sz w:val="24"/>
                <w:szCs w:val="24"/>
              </w:rPr>
              <w:t xml:space="preserve">online using </w:t>
            </w:r>
            <w:r w:rsidR="27970470" w:rsidRPr="00C5439C">
              <w:rPr>
                <w:sz w:val="24"/>
                <w:szCs w:val="24"/>
              </w:rPr>
              <w:t>their personal computer/device</w:t>
            </w:r>
            <w:r w:rsidR="4A0A86C4" w:rsidRPr="00C5439C">
              <w:rPr>
                <w:sz w:val="24"/>
                <w:szCs w:val="24"/>
              </w:rPr>
              <w:t xml:space="preserve">. They </w:t>
            </w:r>
            <w:r w:rsidR="045F836C" w:rsidRPr="00C5439C">
              <w:rPr>
                <w:rFonts w:ascii="Calibri" w:eastAsia="Calibri" w:hAnsi="Calibri" w:cs="Calibri"/>
                <w:color w:val="000000" w:themeColor="text1"/>
                <w:sz w:val="24"/>
                <w:szCs w:val="24"/>
              </w:rPr>
              <w:t xml:space="preserve">will first see the advertisement posted </w:t>
            </w:r>
            <w:r w:rsidR="009215D0">
              <w:rPr>
                <w:rFonts w:ascii="Calibri" w:eastAsia="Calibri" w:hAnsi="Calibri" w:cs="Calibri"/>
                <w:color w:val="000000" w:themeColor="text1"/>
                <w:sz w:val="24"/>
                <w:szCs w:val="24"/>
              </w:rPr>
              <w:t>online</w:t>
            </w:r>
            <w:r w:rsidR="045F836C" w:rsidRPr="00C5439C">
              <w:rPr>
                <w:rFonts w:ascii="Calibri" w:eastAsia="Calibri" w:hAnsi="Calibri" w:cs="Calibri"/>
                <w:color w:val="000000" w:themeColor="text1"/>
                <w:sz w:val="24"/>
                <w:szCs w:val="24"/>
              </w:rPr>
              <w:t xml:space="preserve">. If they are interested in </w:t>
            </w:r>
            <w:r w:rsidR="00282F60">
              <w:rPr>
                <w:rFonts w:ascii="Calibri" w:eastAsia="Calibri" w:hAnsi="Calibri" w:cs="Calibri"/>
                <w:color w:val="000000" w:themeColor="text1"/>
                <w:sz w:val="24"/>
                <w:szCs w:val="24"/>
              </w:rPr>
              <w:t>taking part</w:t>
            </w:r>
            <w:r w:rsidR="045F836C" w:rsidRPr="00C5439C">
              <w:rPr>
                <w:rFonts w:ascii="Calibri" w:eastAsia="Calibri" w:hAnsi="Calibri" w:cs="Calibri"/>
                <w:color w:val="000000" w:themeColor="text1"/>
                <w:sz w:val="24"/>
                <w:szCs w:val="24"/>
              </w:rPr>
              <w:t xml:space="preserve">, they can read the Participant Information Sheet </w:t>
            </w:r>
            <w:r w:rsidR="045F836C" w:rsidRPr="00C5439C">
              <w:rPr>
                <w:sz w:val="24"/>
                <w:szCs w:val="24"/>
              </w:rPr>
              <w:t>and Consent Form</w:t>
            </w:r>
            <w:r w:rsidR="045F836C" w:rsidRPr="00C5439C">
              <w:rPr>
                <w:rFonts w:ascii="Calibri" w:eastAsia="Calibri" w:hAnsi="Calibri" w:cs="Calibri"/>
                <w:color w:val="000000" w:themeColor="text1"/>
                <w:sz w:val="24"/>
                <w:szCs w:val="24"/>
              </w:rPr>
              <w:t xml:space="preserve">. </w:t>
            </w:r>
            <w:r w:rsidR="27970470" w:rsidRPr="00C5439C">
              <w:rPr>
                <w:sz w:val="24"/>
                <w:szCs w:val="24"/>
              </w:rPr>
              <w:t xml:space="preserve">Those who decide to </w:t>
            </w:r>
            <w:r w:rsidR="00282F60">
              <w:rPr>
                <w:sz w:val="24"/>
                <w:szCs w:val="24"/>
              </w:rPr>
              <w:t>take part</w:t>
            </w:r>
            <w:r w:rsidR="00282F60" w:rsidRPr="00C5439C">
              <w:rPr>
                <w:sz w:val="24"/>
                <w:szCs w:val="24"/>
              </w:rPr>
              <w:t xml:space="preserve"> </w:t>
            </w:r>
            <w:r w:rsidR="27970470" w:rsidRPr="00C5439C">
              <w:rPr>
                <w:sz w:val="24"/>
                <w:szCs w:val="24"/>
              </w:rPr>
              <w:t xml:space="preserve">will tick a box to give consent and then be directed to a screen </w:t>
            </w:r>
            <w:r w:rsidR="0F6E2B56" w:rsidRPr="00C5439C">
              <w:rPr>
                <w:sz w:val="24"/>
                <w:szCs w:val="24"/>
              </w:rPr>
              <w:t>that</w:t>
            </w:r>
            <w:r w:rsidR="27970470" w:rsidRPr="00C5439C">
              <w:rPr>
                <w:sz w:val="24"/>
                <w:szCs w:val="24"/>
              </w:rPr>
              <w:t xml:space="preserve"> </w:t>
            </w:r>
            <w:r w:rsidR="00282F60">
              <w:rPr>
                <w:sz w:val="24"/>
                <w:szCs w:val="24"/>
              </w:rPr>
              <w:t>provides</w:t>
            </w:r>
            <w:r w:rsidR="00282F60" w:rsidRPr="00C5439C">
              <w:rPr>
                <w:sz w:val="24"/>
                <w:szCs w:val="24"/>
              </w:rPr>
              <w:t xml:space="preserve"> </w:t>
            </w:r>
            <w:r w:rsidR="27970470" w:rsidRPr="00C5439C">
              <w:rPr>
                <w:sz w:val="24"/>
                <w:szCs w:val="24"/>
              </w:rPr>
              <w:t>brief instructions.</w:t>
            </w:r>
          </w:p>
          <w:p w14:paraId="6312910F" w14:textId="41DEAC17" w:rsidR="006A0DF9" w:rsidRDefault="006A0DF9" w:rsidP="00C5439C">
            <w:pPr>
              <w:rPr>
                <w:sz w:val="24"/>
                <w:szCs w:val="24"/>
              </w:rPr>
            </w:pPr>
          </w:p>
          <w:p w14:paraId="167CCB32" w14:textId="7DB08BF9" w:rsidR="008802E9" w:rsidRDefault="00282F60" w:rsidP="00C5439C">
            <w:pPr>
              <w:rPr>
                <w:sz w:val="24"/>
                <w:szCs w:val="24"/>
              </w:rPr>
            </w:pPr>
            <w:r>
              <w:rPr>
                <w:sz w:val="24"/>
                <w:szCs w:val="24"/>
              </w:rPr>
              <w:lastRenderedPageBreak/>
              <w:t>T</w:t>
            </w:r>
            <w:r w:rsidR="008802E9">
              <w:rPr>
                <w:sz w:val="24"/>
                <w:szCs w:val="24"/>
              </w:rPr>
              <w:t>hey will first answer some demographic questions (e.g., age, gender).</w:t>
            </w:r>
          </w:p>
          <w:p w14:paraId="2FE931C2" w14:textId="77777777" w:rsidR="008802E9" w:rsidRPr="00C5439C" w:rsidRDefault="008802E9" w:rsidP="00C5439C">
            <w:pPr>
              <w:rPr>
                <w:sz w:val="24"/>
                <w:szCs w:val="24"/>
              </w:rPr>
            </w:pPr>
          </w:p>
          <w:p w14:paraId="0000E38F" w14:textId="40CB6741" w:rsidR="00410DFF" w:rsidRDefault="004557BA">
            <w:pPr>
              <w:rPr>
                <w:sz w:val="24"/>
                <w:szCs w:val="24"/>
              </w:rPr>
            </w:pPr>
            <w:r>
              <w:rPr>
                <w:sz w:val="24"/>
                <w:szCs w:val="24"/>
              </w:rPr>
              <w:t>Next,</w:t>
            </w:r>
            <w:r w:rsidR="007D2C54">
              <w:rPr>
                <w:sz w:val="24"/>
                <w:szCs w:val="24"/>
              </w:rPr>
              <w:t xml:space="preserve"> </w:t>
            </w:r>
            <w:r w:rsidR="00246700">
              <w:rPr>
                <w:sz w:val="24"/>
                <w:szCs w:val="24"/>
              </w:rPr>
              <w:t xml:space="preserve">they will read a passage that either criticises or enforces the social norm of having respect for the dead. Following this, </w:t>
            </w:r>
            <w:r w:rsidR="007D2C54">
              <w:rPr>
                <w:sz w:val="24"/>
                <w:szCs w:val="24"/>
              </w:rPr>
              <w:t>the</w:t>
            </w:r>
            <w:r w:rsidR="00282F60">
              <w:rPr>
                <w:sz w:val="24"/>
                <w:szCs w:val="24"/>
              </w:rPr>
              <w:t>y</w:t>
            </w:r>
            <w:r w:rsidR="007D2C54">
              <w:rPr>
                <w:sz w:val="24"/>
                <w:szCs w:val="24"/>
              </w:rPr>
              <w:t xml:space="preserve"> will read a vignette describing a </w:t>
            </w:r>
            <w:r w:rsidR="00464029">
              <w:rPr>
                <w:sz w:val="24"/>
                <w:szCs w:val="24"/>
              </w:rPr>
              <w:t xml:space="preserve">target </w:t>
            </w:r>
            <w:r w:rsidR="007D2C54">
              <w:rPr>
                <w:sz w:val="24"/>
                <w:szCs w:val="24"/>
              </w:rPr>
              <w:t>who is either dead or alive. After that, participants will rate the</w:t>
            </w:r>
            <w:r w:rsidR="00282F60">
              <w:rPr>
                <w:sz w:val="24"/>
                <w:szCs w:val="24"/>
              </w:rPr>
              <w:t xml:space="preserve"> </w:t>
            </w:r>
            <w:r w:rsidR="00FA2345">
              <w:rPr>
                <w:rFonts w:eastAsia="Times New Roman" w:cstheme="minorHAnsi"/>
                <w:sz w:val="24"/>
                <w:szCs w:val="24"/>
                <w:lang w:eastAsia="en-GB"/>
              </w:rPr>
              <w:t>target on warmth, competence, morality, respect, and overall liking</w:t>
            </w:r>
            <w:r w:rsidR="008802E9">
              <w:rPr>
                <w:rFonts w:eastAsia="Times New Roman" w:cstheme="minorHAnsi"/>
                <w:sz w:val="24"/>
                <w:szCs w:val="24"/>
                <w:lang w:eastAsia="en-GB"/>
              </w:rPr>
              <w:t>.</w:t>
            </w:r>
            <w:r w:rsidR="001377C4">
              <w:rPr>
                <w:rFonts w:eastAsia="Times New Roman" w:cstheme="minorHAnsi"/>
                <w:sz w:val="24"/>
                <w:szCs w:val="24"/>
                <w:lang w:eastAsia="en-GB"/>
              </w:rPr>
              <w:t xml:space="preserve"> They</w:t>
            </w:r>
            <w:r w:rsidR="00282F60">
              <w:rPr>
                <w:rFonts w:eastAsia="Times New Roman" w:cstheme="minorHAnsi"/>
                <w:sz w:val="24"/>
                <w:szCs w:val="24"/>
                <w:lang w:eastAsia="en-GB"/>
              </w:rPr>
              <w:t xml:space="preserve"> will</w:t>
            </w:r>
            <w:r w:rsidR="001377C4">
              <w:rPr>
                <w:rFonts w:eastAsia="Times New Roman" w:cstheme="minorHAnsi"/>
                <w:sz w:val="24"/>
                <w:szCs w:val="24"/>
                <w:lang w:eastAsia="en-GB"/>
              </w:rPr>
              <w:t xml:space="preserve"> then </w:t>
            </w:r>
            <w:r w:rsidR="00464029">
              <w:rPr>
                <w:rFonts w:eastAsia="Times New Roman" w:cstheme="minorHAnsi"/>
                <w:sz w:val="24"/>
                <w:szCs w:val="24"/>
                <w:lang w:eastAsia="en-GB"/>
              </w:rPr>
              <w:t xml:space="preserve">respond to </w:t>
            </w:r>
            <w:r w:rsidR="001377C4">
              <w:rPr>
                <w:rFonts w:eastAsia="Times New Roman" w:cstheme="minorHAnsi"/>
                <w:sz w:val="24"/>
                <w:szCs w:val="24"/>
                <w:lang w:eastAsia="en-GB"/>
              </w:rPr>
              <w:t>a few follow</w:t>
            </w:r>
            <w:r w:rsidR="00282F60">
              <w:rPr>
                <w:rFonts w:eastAsia="Times New Roman" w:cstheme="minorHAnsi"/>
                <w:sz w:val="24"/>
                <w:szCs w:val="24"/>
                <w:lang w:eastAsia="en-GB"/>
              </w:rPr>
              <w:t>-</w:t>
            </w:r>
            <w:r w:rsidR="001377C4">
              <w:rPr>
                <w:rFonts w:eastAsia="Times New Roman" w:cstheme="minorHAnsi"/>
                <w:sz w:val="24"/>
                <w:szCs w:val="24"/>
                <w:lang w:eastAsia="en-GB"/>
              </w:rPr>
              <w:t xml:space="preserve">up questions about the vignette. </w:t>
            </w:r>
            <w:r w:rsidR="00464029">
              <w:rPr>
                <w:rFonts w:eastAsia="Times New Roman" w:cstheme="minorHAnsi"/>
                <w:sz w:val="24"/>
                <w:szCs w:val="24"/>
                <w:lang w:eastAsia="en-GB"/>
              </w:rPr>
              <w:t>Next, t</w:t>
            </w:r>
            <w:r w:rsidR="001377C4" w:rsidRPr="001377C4">
              <w:rPr>
                <w:rFonts w:eastAsia="Times New Roman" w:cstheme="minorHAnsi"/>
                <w:sz w:val="24"/>
                <w:szCs w:val="24"/>
                <w:lang w:eastAsia="en-GB"/>
              </w:rPr>
              <w:t>he</w:t>
            </w:r>
            <w:r w:rsidR="001377C4">
              <w:rPr>
                <w:rFonts w:eastAsia="Times New Roman" w:cstheme="minorHAnsi"/>
                <w:sz w:val="24"/>
                <w:szCs w:val="24"/>
                <w:lang w:eastAsia="en-GB"/>
              </w:rPr>
              <w:t>y</w:t>
            </w:r>
            <w:r w:rsidR="001377C4" w:rsidRPr="001377C4">
              <w:rPr>
                <w:rFonts w:eastAsia="Times New Roman" w:cstheme="minorHAnsi"/>
                <w:sz w:val="24"/>
                <w:szCs w:val="24"/>
                <w:lang w:eastAsia="en-GB"/>
              </w:rPr>
              <w:t xml:space="preserve"> will complete a mood repair task </w:t>
            </w:r>
            <w:r w:rsidR="001377C4">
              <w:rPr>
                <w:rFonts w:eastAsia="Times New Roman" w:cstheme="minorHAnsi"/>
                <w:sz w:val="24"/>
                <w:szCs w:val="24"/>
                <w:lang w:eastAsia="en-GB"/>
              </w:rPr>
              <w:t xml:space="preserve">in which they </w:t>
            </w:r>
            <w:r w:rsidR="001377C4" w:rsidRPr="001377C4">
              <w:rPr>
                <w:rFonts w:eastAsia="Times New Roman" w:cstheme="minorHAnsi"/>
                <w:sz w:val="24"/>
                <w:szCs w:val="24"/>
                <w:lang w:eastAsia="en-GB"/>
              </w:rPr>
              <w:t>list two positive qualities about themselves and rate several cute/funny pictures</w:t>
            </w:r>
            <w:r w:rsidR="001377C4">
              <w:rPr>
                <w:rFonts w:eastAsia="Times New Roman" w:cstheme="minorHAnsi"/>
                <w:sz w:val="24"/>
                <w:szCs w:val="24"/>
                <w:lang w:eastAsia="en-GB"/>
              </w:rPr>
              <w:t>. F</w:t>
            </w:r>
            <w:r w:rsidR="001377C4" w:rsidRPr="001377C4">
              <w:rPr>
                <w:rFonts w:eastAsia="Times New Roman" w:cstheme="minorHAnsi"/>
                <w:sz w:val="24"/>
                <w:szCs w:val="24"/>
                <w:lang w:eastAsia="en-GB"/>
              </w:rPr>
              <w:t xml:space="preserve">inally, </w:t>
            </w:r>
            <w:r w:rsidR="00464029">
              <w:rPr>
                <w:rFonts w:eastAsia="Times New Roman" w:cstheme="minorHAnsi"/>
                <w:sz w:val="24"/>
                <w:szCs w:val="24"/>
                <w:lang w:eastAsia="en-GB"/>
              </w:rPr>
              <w:t>they</w:t>
            </w:r>
            <w:r w:rsidR="00464029" w:rsidRPr="001377C4">
              <w:rPr>
                <w:rFonts w:eastAsia="Times New Roman" w:cstheme="minorHAnsi"/>
                <w:sz w:val="24"/>
                <w:szCs w:val="24"/>
                <w:lang w:eastAsia="en-GB"/>
              </w:rPr>
              <w:t xml:space="preserve"> </w:t>
            </w:r>
            <w:r w:rsidR="001377C4" w:rsidRPr="001377C4">
              <w:rPr>
                <w:rFonts w:eastAsia="Times New Roman" w:cstheme="minorHAnsi"/>
                <w:sz w:val="24"/>
                <w:szCs w:val="24"/>
                <w:lang w:eastAsia="en-GB"/>
              </w:rPr>
              <w:t xml:space="preserve">will </w:t>
            </w:r>
            <w:r w:rsidR="00282F60">
              <w:rPr>
                <w:rFonts w:eastAsia="Times New Roman" w:cstheme="minorHAnsi"/>
                <w:sz w:val="24"/>
                <w:szCs w:val="24"/>
                <w:lang w:eastAsia="en-GB"/>
              </w:rPr>
              <w:t>be</w:t>
            </w:r>
            <w:r w:rsidR="001377C4" w:rsidRPr="001377C4">
              <w:rPr>
                <w:rFonts w:eastAsia="Times New Roman" w:cstheme="minorHAnsi"/>
                <w:sz w:val="24"/>
                <w:szCs w:val="24"/>
                <w:lang w:eastAsia="en-GB"/>
              </w:rPr>
              <w:t xml:space="preserve"> debrief</w:t>
            </w:r>
            <w:r w:rsidR="00282F60">
              <w:rPr>
                <w:rFonts w:eastAsia="Times New Roman" w:cstheme="minorHAnsi"/>
                <w:sz w:val="24"/>
                <w:szCs w:val="24"/>
                <w:lang w:eastAsia="en-GB"/>
              </w:rPr>
              <w:t>ed</w:t>
            </w:r>
            <w:r w:rsidR="001377C4" w:rsidRPr="001377C4">
              <w:rPr>
                <w:rFonts w:eastAsia="Times New Roman" w:cstheme="minorHAnsi"/>
                <w:sz w:val="24"/>
                <w:szCs w:val="24"/>
                <w:lang w:eastAsia="en-GB"/>
              </w:rPr>
              <w:t>.</w:t>
            </w:r>
          </w:p>
          <w:p w14:paraId="0DCEF279" w14:textId="77777777" w:rsidR="00410DFF" w:rsidRDefault="00410DFF" w:rsidP="004557BA">
            <w:pPr>
              <w:rPr>
                <w:sz w:val="24"/>
                <w:szCs w:val="24"/>
              </w:rPr>
            </w:pPr>
          </w:p>
          <w:p w14:paraId="7C6EF6F4" w14:textId="3FA83250" w:rsidR="00C5439C" w:rsidRPr="00C5439C" w:rsidRDefault="00410DFF" w:rsidP="00C5439C">
            <w:pPr>
              <w:rPr>
                <w:sz w:val="24"/>
                <w:szCs w:val="24"/>
              </w:rPr>
            </w:pPr>
            <w:r>
              <w:rPr>
                <w:sz w:val="24"/>
                <w:szCs w:val="24"/>
              </w:rPr>
              <w:t xml:space="preserve">We estimate that the </w:t>
            </w:r>
            <w:r w:rsidR="00C5439C" w:rsidRPr="00C5439C">
              <w:rPr>
                <w:sz w:val="24"/>
                <w:szCs w:val="24"/>
              </w:rPr>
              <w:t xml:space="preserve">procedure </w:t>
            </w:r>
            <w:r w:rsidR="00F85B81">
              <w:rPr>
                <w:sz w:val="24"/>
                <w:szCs w:val="24"/>
              </w:rPr>
              <w:t xml:space="preserve">will last </w:t>
            </w:r>
            <w:r w:rsidR="00464029">
              <w:rPr>
                <w:sz w:val="24"/>
                <w:szCs w:val="24"/>
              </w:rPr>
              <w:t xml:space="preserve">8 </w:t>
            </w:r>
            <w:r w:rsidR="00F85B81">
              <w:rPr>
                <w:sz w:val="24"/>
                <w:szCs w:val="24"/>
              </w:rPr>
              <w:t>minutes</w:t>
            </w:r>
            <w:r w:rsidR="00DE63A0">
              <w:rPr>
                <w:sz w:val="24"/>
                <w:szCs w:val="24"/>
              </w:rPr>
              <w:t>.</w:t>
            </w: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00AC77FF">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00AC77FF">
        <w:tc>
          <w:tcPr>
            <w:tcW w:w="9016" w:type="dxa"/>
          </w:tcPr>
          <w:p w14:paraId="3D68036F" w14:textId="6DD4166C" w:rsidR="004557BA" w:rsidRPr="001D613E" w:rsidRDefault="004557BA" w:rsidP="004557BA">
            <w:pPr>
              <w:rPr>
                <w:bCs/>
                <w:sz w:val="24"/>
                <w:szCs w:val="24"/>
              </w:rPr>
            </w:pPr>
            <w:r w:rsidRPr="00917D6C">
              <w:rPr>
                <w:bCs/>
                <w:sz w:val="24"/>
                <w:szCs w:val="24"/>
              </w:rPr>
              <w:t xml:space="preserve">We </w:t>
            </w:r>
            <w:r w:rsidR="001377C4">
              <w:rPr>
                <w:bCs/>
                <w:sz w:val="24"/>
                <w:szCs w:val="24"/>
              </w:rPr>
              <w:t>will tell participants that the vignette they</w:t>
            </w:r>
            <w:r w:rsidR="00F85B81">
              <w:rPr>
                <w:bCs/>
                <w:sz w:val="24"/>
                <w:szCs w:val="24"/>
              </w:rPr>
              <w:t xml:space="preserve"> will</w:t>
            </w:r>
            <w:r w:rsidR="001377C4">
              <w:rPr>
                <w:bCs/>
                <w:sz w:val="24"/>
                <w:szCs w:val="24"/>
              </w:rPr>
              <w:t xml:space="preserve"> read </w:t>
            </w:r>
            <w:r w:rsidR="00F85B81">
              <w:rPr>
                <w:bCs/>
                <w:sz w:val="24"/>
                <w:szCs w:val="24"/>
              </w:rPr>
              <w:t xml:space="preserve">is </w:t>
            </w:r>
            <w:r w:rsidR="001377C4">
              <w:rPr>
                <w:bCs/>
                <w:sz w:val="24"/>
                <w:szCs w:val="24"/>
              </w:rPr>
              <w:t xml:space="preserve">about </w:t>
            </w:r>
            <w:r w:rsidR="00F85B81">
              <w:rPr>
                <w:bCs/>
                <w:sz w:val="24"/>
                <w:szCs w:val="24"/>
              </w:rPr>
              <w:t xml:space="preserve">a </w:t>
            </w:r>
            <w:r w:rsidR="001377C4">
              <w:rPr>
                <w:bCs/>
                <w:sz w:val="24"/>
                <w:szCs w:val="24"/>
              </w:rPr>
              <w:t>real pe</w:t>
            </w:r>
            <w:r w:rsidR="00F85B81">
              <w:rPr>
                <w:bCs/>
                <w:sz w:val="24"/>
                <w:szCs w:val="24"/>
              </w:rPr>
              <w:t xml:space="preserve">rson, </w:t>
            </w:r>
            <w:r w:rsidR="00464029">
              <w:rPr>
                <w:bCs/>
                <w:sz w:val="24"/>
                <w:szCs w:val="24"/>
              </w:rPr>
              <w:t xml:space="preserve">but </w:t>
            </w:r>
            <w:r w:rsidR="00F85B81">
              <w:rPr>
                <w:bCs/>
                <w:sz w:val="24"/>
                <w:szCs w:val="24"/>
              </w:rPr>
              <w:t>this will not be so</w:t>
            </w:r>
            <w:r w:rsidR="001377C4">
              <w:rPr>
                <w:bCs/>
                <w:sz w:val="24"/>
                <w:szCs w:val="24"/>
              </w:rPr>
              <w:t xml:space="preserve">. </w:t>
            </w:r>
            <w:r w:rsidR="00464029">
              <w:rPr>
                <w:bCs/>
                <w:sz w:val="24"/>
                <w:szCs w:val="24"/>
              </w:rPr>
              <w:t xml:space="preserve">To be able to </w:t>
            </w:r>
            <w:r w:rsidR="001377C4">
              <w:rPr>
                <w:bCs/>
                <w:sz w:val="24"/>
                <w:szCs w:val="24"/>
              </w:rPr>
              <w:t xml:space="preserve">test the </w:t>
            </w:r>
            <w:r w:rsidR="00464029">
              <w:rPr>
                <w:bCs/>
                <w:sz w:val="24"/>
                <w:szCs w:val="24"/>
              </w:rPr>
              <w:t>DPB</w:t>
            </w:r>
            <w:r w:rsidR="001377C4">
              <w:rPr>
                <w:bCs/>
                <w:sz w:val="24"/>
                <w:szCs w:val="24"/>
              </w:rPr>
              <w:t>, it is essential that participants think they are reading about and rating a real person.</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59AFDC2A">
        <w:tc>
          <w:tcPr>
            <w:tcW w:w="9242" w:type="dxa"/>
          </w:tcPr>
          <w:p w14:paraId="2AE98B0B" w14:textId="329EB25E" w:rsidR="0022533D" w:rsidRPr="00606293" w:rsidRDefault="00606293" w:rsidP="004439C1">
            <w:pPr>
              <w:rPr>
                <w:b/>
                <w:bCs/>
                <w:sz w:val="24"/>
                <w:szCs w:val="24"/>
              </w:rPr>
            </w:pPr>
            <w:r w:rsidRPr="00606293">
              <w:rPr>
                <w:b/>
                <w:bCs/>
                <w:sz w:val="24"/>
                <w:szCs w:val="24"/>
              </w:rPr>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59AFDC2A">
        <w:trPr>
          <w:trHeight w:val="114"/>
        </w:trPr>
        <w:tc>
          <w:tcPr>
            <w:tcW w:w="9242" w:type="dxa"/>
          </w:tcPr>
          <w:p w14:paraId="4FD14EE3" w14:textId="62CC8B05" w:rsidR="00AC0092" w:rsidRPr="008456F8" w:rsidRDefault="004557BA" w:rsidP="00AC0092">
            <w:pPr>
              <w:rPr>
                <w:rFonts w:eastAsia="Lucida Sans" w:cstheme="minorHAnsi"/>
                <w:bCs/>
                <w:sz w:val="24"/>
                <w:szCs w:val="24"/>
              </w:rPr>
            </w:pPr>
            <w:r w:rsidRPr="008456F8">
              <w:rPr>
                <w:rFonts w:eastAsia="Lucida Sans" w:cstheme="minorHAnsi"/>
                <w:bCs/>
                <w:sz w:val="24"/>
                <w:szCs w:val="24"/>
              </w:rPr>
              <w:t>We do not foresee any reason why participants would experience discomfort</w:t>
            </w:r>
            <w:r w:rsidR="00F85B81">
              <w:rPr>
                <w:rFonts w:eastAsia="Lucida Sans" w:cstheme="minorHAnsi"/>
                <w:bCs/>
                <w:sz w:val="24"/>
                <w:szCs w:val="24"/>
              </w:rPr>
              <w:t xml:space="preserve"> during or after </w:t>
            </w:r>
            <w:r w:rsidRPr="008456F8">
              <w:rPr>
                <w:rFonts w:eastAsia="Lucida Sans" w:cstheme="minorHAnsi"/>
                <w:bCs/>
                <w:sz w:val="24"/>
                <w:szCs w:val="24"/>
              </w:rPr>
              <w:t>the study.</w:t>
            </w:r>
            <w:r w:rsidR="00AC0092" w:rsidRPr="008456F8">
              <w:rPr>
                <w:rFonts w:eastAsia="Lucida Sans" w:cstheme="minorHAnsi"/>
                <w:bCs/>
                <w:sz w:val="24"/>
                <w:szCs w:val="24"/>
              </w:rPr>
              <w:t xml:space="preserve"> It is possible (although not plausible) that participants in the </w:t>
            </w:r>
            <w:r w:rsidR="00F85B81">
              <w:rPr>
                <w:rFonts w:eastAsia="Lucida Sans" w:cstheme="minorHAnsi"/>
                <w:bCs/>
                <w:sz w:val="24"/>
                <w:szCs w:val="24"/>
              </w:rPr>
              <w:t xml:space="preserve">“dead target” </w:t>
            </w:r>
            <w:r w:rsidR="00AC0092" w:rsidRPr="008456F8">
              <w:rPr>
                <w:rFonts w:eastAsia="Lucida Sans" w:cstheme="minorHAnsi"/>
                <w:bCs/>
                <w:sz w:val="24"/>
                <w:szCs w:val="24"/>
              </w:rPr>
              <w:t xml:space="preserve">condition </w:t>
            </w:r>
            <w:r w:rsidR="00F85B81">
              <w:rPr>
                <w:rFonts w:eastAsia="Lucida Sans" w:cstheme="minorHAnsi"/>
                <w:bCs/>
                <w:sz w:val="24"/>
                <w:szCs w:val="24"/>
              </w:rPr>
              <w:t>will experience</w:t>
            </w:r>
            <w:r w:rsidR="00AC0092" w:rsidRPr="008456F8">
              <w:rPr>
                <w:rFonts w:eastAsia="Lucida Sans" w:cstheme="minorHAnsi"/>
                <w:bCs/>
                <w:sz w:val="24"/>
                <w:szCs w:val="24"/>
              </w:rPr>
              <w:t xml:space="preserve"> mild sadness. We </w:t>
            </w:r>
            <w:r w:rsidR="00F85B81">
              <w:rPr>
                <w:rFonts w:eastAsia="Lucida Sans" w:cstheme="minorHAnsi"/>
                <w:bCs/>
                <w:sz w:val="24"/>
                <w:szCs w:val="24"/>
              </w:rPr>
              <w:t xml:space="preserve">will </w:t>
            </w:r>
            <w:r w:rsidR="00AC0092" w:rsidRPr="008456F8">
              <w:rPr>
                <w:rFonts w:eastAsia="Lucida Sans" w:cstheme="minorHAnsi"/>
                <w:bCs/>
                <w:sz w:val="24"/>
                <w:szCs w:val="24"/>
              </w:rPr>
              <w:t>thus include a mood repair task at the end of the study</w:t>
            </w:r>
            <w:r w:rsidR="00F85B81">
              <w:rPr>
                <w:rFonts w:eastAsia="Lucida Sans" w:cstheme="minorHAnsi"/>
                <w:bCs/>
                <w:sz w:val="24"/>
                <w:szCs w:val="24"/>
              </w:rPr>
              <w:t>. P</w:t>
            </w:r>
            <w:r w:rsidR="00AC0092" w:rsidRPr="008456F8">
              <w:rPr>
                <w:rFonts w:eastAsia="Lucida Sans" w:cstheme="minorHAnsi"/>
                <w:bCs/>
                <w:sz w:val="24"/>
                <w:szCs w:val="24"/>
              </w:rPr>
              <w:t xml:space="preserve">articipants </w:t>
            </w:r>
            <w:r w:rsidR="00F85B81">
              <w:rPr>
                <w:rFonts w:eastAsia="Lucida Sans" w:cstheme="minorHAnsi"/>
                <w:bCs/>
                <w:sz w:val="24"/>
                <w:szCs w:val="24"/>
              </w:rPr>
              <w:t>will</w:t>
            </w:r>
            <w:r w:rsidR="00F85B81" w:rsidRPr="008456F8">
              <w:rPr>
                <w:rFonts w:eastAsia="Lucida Sans" w:cstheme="minorHAnsi"/>
                <w:bCs/>
                <w:sz w:val="24"/>
                <w:szCs w:val="24"/>
              </w:rPr>
              <w:t xml:space="preserve"> </w:t>
            </w:r>
            <w:r w:rsidR="00AC0092" w:rsidRPr="008456F8">
              <w:rPr>
                <w:rFonts w:eastAsia="Lucida Sans" w:cstheme="minorHAnsi"/>
                <w:bCs/>
                <w:sz w:val="24"/>
                <w:szCs w:val="24"/>
              </w:rPr>
              <w:t>list 2 positive qualities about themselves and then rate 5 funny/cute pictures.</w:t>
            </w:r>
          </w:p>
          <w:p w14:paraId="44AB6208" w14:textId="77777777" w:rsidR="004557BA" w:rsidRPr="008456F8" w:rsidRDefault="004557BA" w:rsidP="004557BA">
            <w:pPr>
              <w:rPr>
                <w:rFonts w:cstheme="minorHAnsi"/>
                <w:bCs/>
                <w:sz w:val="24"/>
                <w:szCs w:val="24"/>
              </w:rPr>
            </w:pPr>
          </w:p>
          <w:p w14:paraId="0E09981A" w14:textId="546F2D82" w:rsidR="00CF757A" w:rsidRDefault="00AC0092" w:rsidP="00F85B81">
            <w:pPr>
              <w:rPr>
                <w:rFonts w:cstheme="minorHAnsi"/>
                <w:b/>
                <w:sz w:val="24"/>
                <w:szCs w:val="24"/>
              </w:rPr>
            </w:pPr>
            <w:r w:rsidRPr="008456F8">
              <w:rPr>
                <w:rFonts w:cstheme="minorHAnsi"/>
                <w:bCs/>
                <w:sz w:val="24"/>
                <w:szCs w:val="24"/>
              </w:rPr>
              <w:t>Additionally</w:t>
            </w:r>
            <w:r w:rsidR="004557BA" w:rsidRPr="008456F8">
              <w:rPr>
                <w:rFonts w:eastAsia="Lucida Sans" w:cstheme="minorHAnsi"/>
                <w:bCs/>
                <w:sz w:val="24"/>
                <w:szCs w:val="24"/>
              </w:rPr>
              <w:t>, as with all studies, we</w:t>
            </w:r>
            <w:r w:rsidR="00F85B81">
              <w:rPr>
                <w:rFonts w:eastAsia="Lucida Sans" w:cstheme="minorHAnsi"/>
                <w:bCs/>
                <w:sz w:val="24"/>
                <w:szCs w:val="24"/>
              </w:rPr>
              <w:t xml:space="preserve"> will</w:t>
            </w:r>
            <w:r w:rsidR="004557BA" w:rsidRPr="008456F8">
              <w:rPr>
                <w:rFonts w:eastAsia="Lucida Sans" w:cstheme="minorHAnsi"/>
                <w:bCs/>
                <w:sz w:val="24"/>
                <w:szCs w:val="24"/>
              </w:rPr>
              <w:t xml:space="preserve"> invite participants</w:t>
            </w:r>
            <w:r w:rsidR="00F85B81">
              <w:rPr>
                <w:rFonts w:eastAsia="Lucida Sans" w:cstheme="minorHAnsi"/>
                <w:bCs/>
                <w:sz w:val="24"/>
                <w:szCs w:val="24"/>
              </w:rPr>
              <w:t xml:space="preserve"> (</w:t>
            </w:r>
            <w:r w:rsidR="00F85B81" w:rsidRPr="008456F8">
              <w:rPr>
                <w:rFonts w:eastAsia="Lucida Sans" w:cstheme="minorHAnsi"/>
                <w:bCs/>
                <w:sz w:val="24"/>
                <w:szCs w:val="24"/>
              </w:rPr>
              <w:t>before and after the completion of the study</w:t>
            </w:r>
            <w:r w:rsidR="00F85B81">
              <w:rPr>
                <w:rFonts w:eastAsia="Lucida Sans" w:cstheme="minorHAnsi"/>
                <w:bCs/>
                <w:sz w:val="24"/>
                <w:szCs w:val="24"/>
              </w:rPr>
              <w:t>)</w:t>
            </w:r>
            <w:r w:rsidR="004557BA" w:rsidRPr="008456F8">
              <w:rPr>
                <w:rFonts w:eastAsia="Lucida Sans" w:cstheme="minorHAnsi"/>
                <w:bCs/>
                <w:sz w:val="24"/>
                <w:szCs w:val="24"/>
              </w:rPr>
              <w:t xml:space="preserve"> to contact the below resource</w:t>
            </w:r>
            <w:r w:rsidR="00F85B81">
              <w:rPr>
                <w:rFonts w:eastAsia="Lucida Sans" w:cstheme="minorHAnsi"/>
                <w:bCs/>
                <w:sz w:val="24"/>
                <w:szCs w:val="24"/>
              </w:rPr>
              <w:t>s</w:t>
            </w:r>
            <w:r w:rsidR="004557BA" w:rsidRPr="008456F8">
              <w:rPr>
                <w:rFonts w:eastAsia="Lucida Sans" w:cstheme="minorHAnsi"/>
                <w:bCs/>
                <w:sz w:val="24"/>
                <w:szCs w:val="24"/>
              </w:rPr>
              <w:t xml:space="preserve"> if any psychological or physical discomfort and/or distress arises. </w:t>
            </w:r>
          </w:p>
          <w:p w14:paraId="6554E6C5" w14:textId="77777777" w:rsidR="00F85B81" w:rsidRPr="008456F8" w:rsidRDefault="00F85B81">
            <w:pPr>
              <w:rPr>
                <w:rFonts w:cstheme="minorHAnsi"/>
                <w:b/>
                <w:sz w:val="24"/>
                <w:szCs w:val="24"/>
              </w:rPr>
            </w:pPr>
          </w:p>
          <w:p w14:paraId="52B2F096" w14:textId="77777777" w:rsidR="00052843" w:rsidRDefault="00052843" w:rsidP="00052843">
            <w:pPr>
              <w:pStyle w:val="ListParagraph"/>
              <w:numPr>
                <w:ilvl w:val="0"/>
                <w:numId w:val="11"/>
              </w:numPr>
              <w:rPr>
                <w:rStyle w:val="Hyperlink"/>
                <w:rFonts w:cstheme="minorHAnsi"/>
                <w:color w:val="000000" w:themeColor="text1"/>
                <w:u w:val="none"/>
              </w:rPr>
            </w:pPr>
            <w:r>
              <w:rPr>
                <w:rStyle w:val="Hyperlink"/>
                <w:rFonts w:cstheme="minorHAnsi"/>
                <w:color w:val="000000" w:themeColor="text1"/>
              </w:rPr>
              <w:t xml:space="preserve">Find a counsellor at </w:t>
            </w:r>
            <w:hyperlink r:id="rId10" w:history="1">
              <w:r>
                <w:rPr>
                  <w:rStyle w:val="Hyperlink"/>
                  <w:rFonts w:cstheme="minorHAnsi"/>
                </w:rPr>
                <w:t>https://locator.apa.org</w:t>
              </w:r>
            </w:hyperlink>
            <w:r>
              <w:rPr>
                <w:rStyle w:val="Hyperlink"/>
                <w:rFonts w:cstheme="minorHAnsi"/>
                <w:color w:val="000000" w:themeColor="text1"/>
              </w:rPr>
              <w:t xml:space="preserve">   </w:t>
            </w:r>
          </w:p>
          <w:p w14:paraId="35C48F1F" w14:textId="77777777" w:rsidR="00052843" w:rsidRDefault="00052843" w:rsidP="00052843">
            <w:pPr>
              <w:pStyle w:val="ListParagraph"/>
              <w:numPr>
                <w:ilvl w:val="0"/>
                <w:numId w:val="11"/>
              </w:numPr>
              <w:rPr>
                <w:rStyle w:val="Hyperlink"/>
                <w:rFonts w:cstheme="minorHAnsi"/>
                <w:i/>
                <w:iCs/>
                <w:color w:val="000000" w:themeColor="text1"/>
                <w:lang w:val="en-US"/>
              </w:rPr>
            </w:pPr>
            <w:r>
              <w:rPr>
                <w:rFonts w:cstheme="minorHAnsi"/>
              </w:rPr>
              <w:t xml:space="preserve">Worldwide: </w:t>
            </w:r>
            <w:hyperlink r:id="rId11" w:history="1">
              <w:r>
                <w:rPr>
                  <w:rStyle w:val="Hyperlink"/>
                  <w:rFonts w:cstheme="minorHAnsi"/>
                </w:rPr>
                <w:t>www.allaboutcounseling.com</w:t>
              </w:r>
            </w:hyperlink>
          </w:p>
          <w:p w14:paraId="50B36FED" w14:textId="77777777" w:rsidR="00052843" w:rsidRDefault="00052843" w:rsidP="00052843">
            <w:pPr>
              <w:pStyle w:val="ListParagraph"/>
              <w:numPr>
                <w:ilvl w:val="0"/>
                <w:numId w:val="11"/>
              </w:numPr>
              <w:spacing w:after="200" w:line="276" w:lineRule="auto"/>
              <w:rPr>
                <w:rStyle w:val="Hyperlink"/>
                <w:rFonts w:eastAsia="SimSun" w:cstheme="minorHAnsi"/>
                <w:color w:val="000000" w:themeColor="text1"/>
              </w:rPr>
            </w:pPr>
            <w:r>
              <w:rPr>
                <w:rStyle w:val="Hyperlink"/>
                <w:rFonts w:cstheme="minorHAnsi"/>
                <w:color w:val="000000" w:themeColor="text1"/>
              </w:rPr>
              <w:t xml:space="preserve">Get general mental health support at: </w:t>
            </w:r>
            <w:hyperlink r:id="rId12" w:history="1">
              <w:r>
                <w:rPr>
                  <w:rStyle w:val="Hyperlink"/>
                  <w:rFonts w:cstheme="minorHAnsi"/>
                </w:rPr>
                <w:t>https://www.nami.org/Home</w:t>
              </w:r>
            </w:hyperlink>
          </w:p>
          <w:p w14:paraId="0ED9C4DF" w14:textId="77777777" w:rsidR="00052843" w:rsidRDefault="00052843" w:rsidP="00052843">
            <w:pPr>
              <w:pStyle w:val="ListParagraph"/>
              <w:numPr>
                <w:ilvl w:val="0"/>
                <w:numId w:val="11"/>
              </w:numPr>
              <w:spacing w:after="200" w:line="276" w:lineRule="auto"/>
              <w:rPr>
                <w:rStyle w:val="Hyperlink"/>
                <w:rFonts w:cstheme="minorHAnsi"/>
                <w:color w:val="000000" w:themeColor="text1"/>
              </w:rPr>
            </w:pPr>
            <w:hyperlink r:id="rId13" w:history="1">
              <w:r>
                <w:rPr>
                  <w:rStyle w:val="Hyperlink"/>
                  <w:rFonts w:cstheme="minorHAnsi"/>
                </w:rPr>
                <w:t>https://adaa.org/</w:t>
              </w:r>
            </w:hyperlink>
          </w:p>
          <w:p w14:paraId="53625675" w14:textId="77777777" w:rsidR="00052843" w:rsidRDefault="00052843" w:rsidP="00052843">
            <w:pPr>
              <w:pStyle w:val="ListParagraph"/>
              <w:numPr>
                <w:ilvl w:val="0"/>
                <w:numId w:val="11"/>
              </w:numPr>
            </w:pPr>
            <w:r>
              <w:rPr>
                <w:rFonts w:cstheme="minorHAnsi"/>
                <w:color w:val="000000" w:themeColor="text1"/>
              </w:rPr>
              <w:t>‘What's Up? A Mental Health App’ download from any app store</w:t>
            </w:r>
          </w:p>
          <w:p w14:paraId="7E9BB039" w14:textId="77777777" w:rsidR="00052843" w:rsidRDefault="00052843" w:rsidP="00052843">
            <w:pPr>
              <w:pStyle w:val="ListParagraph"/>
              <w:numPr>
                <w:ilvl w:val="0"/>
                <w:numId w:val="11"/>
              </w:numPr>
              <w:rPr>
                <w:rStyle w:val="Hyperlink"/>
                <w:color w:val="000000" w:themeColor="text1"/>
                <w:u w:val="none"/>
              </w:rPr>
            </w:pPr>
            <w:r>
              <w:rPr>
                <w:rStyle w:val="Hyperlink"/>
                <w:rFonts w:cstheme="minorHAnsi"/>
                <w:color w:val="000000" w:themeColor="text1"/>
              </w:rPr>
              <w:t xml:space="preserve">NHS: </w:t>
            </w:r>
            <w:hyperlink r:id="rId14" w:history="1">
              <w:r>
                <w:rPr>
                  <w:rStyle w:val="Hyperlink"/>
                  <w:rFonts w:cstheme="minorHAnsi"/>
                </w:rPr>
                <w:t>https://www.nhs.uk/mental-health/talking-therapies-medicine-treatments/talking-therapies-and-counselling/nhs-talking-therapies/</w:t>
              </w:r>
            </w:hyperlink>
          </w:p>
          <w:p w14:paraId="35C48639" w14:textId="77777777" w:rsidR="00052843" w:rsidRDefault="00052843" w:rsidP="00052843">
            <w:pPr>
              <w:pStyle w:val="ListParagraph"/>
              <w:numPr>
                <w:ilvl w:val="0"/>
                <w:numId w:val="11"/>
              </w:numPr>
              <w:rPr>
                <w:rStyle w:val="Hyperlink"/>
                <w:rFonts w:cstheme="minorHAnsi"/>
                <w:color w:val="000000" w:themeColor="text1"/>
              </w:rPr>
            </w:pPr>
            <w:r>
              <w:rPr>
                <w:rStyle w:val="Hyperlink"/>
                <w:rFonts w:cstheme="minorHAnsi"/>
                <w:color w:val="000000" w:themeColor="text1"/>
              </w:rPr>
              <w:t xml:space="preserve">MIND </w:t>
            </w:r>
            <w:hyperlink r:id="rId15" w:history="1">
              <w:r>
                <w:rPr>
                  <w:rStyle w:val="Hyperlink"/>
                  <w:rFonts w:cstheme="minorHAnsi"/>
                </w:rPr>
                <w:t>https://www.mind.org.uk/</w:t>
              </w:r>
            </w:hyperlink>
          </w:p>
          <w:p w14:paraId="496D7390" w14:textId="36D65F63" w:rsidR="004433BB" w:rsidRPr="004433BB" w:rsidRDefault="004433BB" w:rsidP="004433BB">
            <w:pPr>
              <w:rPr>
                <w:rFonts w:cstheme="minorHAnsi"/>
                <w:color w:val="000000" w:themeColor="text1"/>
                <w:sz w:val="24"/>
                <w:szCs w:val="24"/>
                <w:u w:val="single"/>
              </w:rPr>
            </w:pPr>
          </w:p>
        </w:tc>
      </w:tr>
    </w:tbl>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004439C1">
        <w:tc>
          <w:tcPr>
            <w:tcW w:w="9021" w:type="dxa"/>
          </w:tcPr>
          <w:p w14:paraId="7E5CA3CD" w14:textId="4D30FF70" w:rsidR="0022533D" w:rsidRPr="0022533D" w:rsidRDefault="004439C1" w:rsidP="00225309">
            <w:pPr>
              <w:rPr>
                <w:b/>
                <w:bCs/>
                <w:sz w:val="24"/>
                <w:szCs w:val="24"/>
              </w:rPr>
            </w:pPr>
            <w:r>
              <w:rPr>
                <w:b/>
                <w:bCs/>
                <w:sz w:val="24"/>
                <w:szCs w:val="24"/>
              </w:rPr>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lastRenderedPageBreak/>
              <w:t xml:space="preserve">please state the risks and the procedures put in place to minimise these risks </w:t>
            </w:r>
            <w:r w:rsidR="00AC77FF">
              <w:rPr>
                <w:b/>
                <w:bCs/>
                <w:sz w:val="24"/>
                <w:szCs w:val="24"/>
              </w:rPr>
              <w:t>(</w:t>
            </w:r>
            <w:hyperlink r:id="rId16"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009F0D7A">
        <w:trPr>
          <w:trHeight w:val="209"/>
        </w:trPr>
        <w:tc>
          <w:tcPr>
            <w:tcW w:w="9021" w:type="dxa"/>
          </w:tcPr>
          <w:p w14:paraId="6466F138" w14:textId="33AE472C" w:rsidR="00CF757A" w:rsidRPr="001D613E" w:rsidRDefault="00CF757A" w:rsidP="00B6168F">
            <w:pPr>
              <w:rPr>
                <w:sz w:val="24"/>
                <w:szCs w:val="24"/>
              </w:rPr>
            </w:pPr>
            <w:r w:rsidRPr="009D6B23">
              <w:rPr>
                <w:sz w:val="24"/>
                <w:szCs w:val="24"/>
              </w:rPr>
              <w:lastRenderedPageBreak/>
              <w:t>We cannot foresee experiencing any discomfort ourselves.</w:t>
            </w:r>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00AC77FF">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00AC77FF">
        <w:tc>
          <w:tcPr>
            <w:tcW w:w="9016" w:type="dxa"/>
          </w:tcPr>
          <w:p w14:paraId="5DB9A670" w14:textId="3FED3E06" w:rsidR="00AC77FF" w:rsidRPr="001D613E" w:rsidRDefault="00CF757A" w:rsidP="0022533D">
            <w:pPr>
              <w:rPr>
                <w:sz w:val="24"/>
                <w:szCs w:val="24"/>
              </w:rPr>
            </w:pPr>
            <w:r w:rsidRPr="009D6B23">
              <w:rPr>
                <w:sz w:val="24"/>
                <w:szCs w:val="24"/>
              </w:rPr>
              <w:t>Not applicable.</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59AFDC2A">
        <w:tc>
          <w:tcPr>
            <w:tcW w:w="9242" w:type="dxa"/>
          </w:tcPr>
          <w:p w14:paraId="7A62700E" w14:textId="4D69BD90" w:rsidR="0022533D" w:rsidRPr="0022533D" w:rsidRDefault="004439C1" w:rsidP="00FA1063">
            <w:pPr>
              <w:rPr>
                <w:b/>
                <w:bCs/>
                <w:sz w:val="24"/>
                <w:szCs w:val="24"/>
              </w:rPr>
            </w:pPr>
            <w:r>
              <w:rPr>
                <w:b/>
                <w:bCs/>
                <w:sz w:val="24"/>
                <w:szCs w:val="24"/>
              </w:rPr>
              <w:t>4.6</w:t>
            </w:r>
            <w:r w:rsidR="0022533D" w:rsidRPr="0022533D">
              <w:rPr>
                <w:b/>
                <w:bCs/>
                <w:sz w:val="24"/>
                <w:szCs w:val="24"/>
              </w:rPr>
              <w:t xml:space="preserve"> Please give details of any payments or incentives being used to recruit participants</w:t>
            </w:r>
            <w:r w:rsidR="00FA1063">
              <w:rPr>
                <w:b/>
                <w:bCs/>
                <w:sz w:val="24"/>
                <w:szCs w:val="24"/>
              </w:rPr>
              <w:t>,</w:t>
            </w:r>
            <w:r w:rsidR="0022533D" w:rsidRPr="0022533D">
              <w:rPr>
                <w:b/>
                <w:bCs/>
                <w:sz w:val="24"/>
                <w:szCs w:val="24"/>
              </w:rPr>
              <w:t xml:space="preserve"> </w:t>
            </w:r>
            <w:r w:rsidR="00FA1063">
              <w:rPr>
                <w:b/>
                <w:bCs/>
                <w:sz w:val="24"/>
                <w:szCs w:val="24"/>
              </w:rPr>
              <w:t>if applicable:</w:t>
            </w:r>
          </w:p>
        </w:tc>
      </w:tr>
      <w:tr w:rsidR="0022533D" w:rsidRPr="0022533D" w14:paraId="710424B5" w14:textId="77777777" w:rsidTr="59AFDC2A">
        <w:trPr>
          <w:trHeight w:val="165"/>
        </w:trPr>
        <w:tc>
          <w:tcPr>
            <w:tcW w:w="9242" w:type="dxa"/>
          </w:tcPr>
          <w:p w14:paraId="4FA466AF" w14:textId="55C9D975" w:rsidR="00523A6B" w:rsidRPr="001D613E" w:rsidRDefault="00AC0092" w:rsidP="001A4AE6">
            <w:pPr>
              <w:ind w:firstLine="29"/>
              <w:rPr>
                <w:rFonts w:ascii="Calibri" w:eastAsia="Calibri" w:hAnsi="Calibri" w:cs="Calibri"/>
                <w:color w:val="000000" w:themeColor="text1"/>
                <w:sz w:val="24"/>
                <w:szCs w:val="24"/>
              </w:rPr>
            </w:pPr>
            <w:commentRangeStart w:id="1"/>
            <w:r>
              <w:rPr>
                <w:rFonts w:ascii="Calibri" w:eastAsia="Calibri" w:hAnsi="Calibri" w:cs="Calibri"/>
                <w:color w:val="000000" w:themeColor="text1"/>
                <w:sz w:val="24"/>
                <w:szCs w:val="24"/>
              </w:rPr>
              <w:t xml:space="preserve"> </w:t>
            </w:r>
            <w:r w:rsidR="00246700">
              <w:rPr>
                <w:rFonts w:ascii="Calibri" w:eastAsia="Calibri" w:hAnsi="Calibri" w:cs="Calibri"/>
                <w:color w:val="000000" w:themeColor="text1"/>
                <w:sz w:val="24"/>
                <w:szCs w:val="24"/>
              </w:rPr>
              <w:t>Participants will be paid £1.2 representing a rate of £9/hour</w:t>
            </w:r>
            <w:commentRangeEnd w:id="1"/>
            <w:r w:rsidR="00246700">
              <w:rPr>
                <w:rStyle w:val="CommentReference"/>
              </w:rPr>
              <w:commentReference w:id="1"/>
            </w:r>
          </w:p>
        </w:tc>
      </w:tr>
    </w:tbl>
    <w:p w14:paraId="0C14DF89" w14:textId="77777777" w:rsidR="0022533D" w:rsidRDefault="0022533D" w:rsidP="0022533D">
      <w:pPr>
        <w:rPr>
          <w:b/>
          <w:bCs/>
          <w:sz w:val="24"/>
          <w:szCs w:val="24"/>
        </w:rPr>
      </w:pPr>
    </w:p>
    <w:p w14:paraId="1EF96104" w14:textId="35F6954B" w:rsidR="00F461D5" w:rsidRPr="0022533D" w:rsidRDefault="00F461D5" w:rsidP="00BB4CC4">
      <w:pPr>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59AFDC2A">
        <w:tc>
          <w:tcPr>
            <w:tcW w:w="9242" w:type="dxa"/>
          </w:tcPr>
          <w:p w14:paraId="17D03781" w14:textId="342FB4A0" w:rsidR="0022533D" w:rsidRPr="0022533D" w:rsidRDefault="00F461D5" w:rsidP="00F461D5">
            <w:pPr>
              <w:rPr>
                <w:b/>
                <w:bCs/>
                <w:sz w:val="24"/>
                <w:szCs w:val="24"/>
              </w:rPr>
            </w:pPr>
            <w:r>
              <w:rPr>
                <w:b/>
                <w:bCs/>
                <w:sz w:val="24"/>
                <w:szCs w:val="24"/>
              </w:rPr>
              <w:t>5</w:t>
            </w:r>
            <w:r w:rsidR="004439C1">
              <w:rPr>
                <w:b/>
                <w:bCs/>
                <w:sz w:val="24"/>
                <w:szCs w:val="24"/>
              </w:rPr>
              <w:t>.</w:t>
            </w:r>
            <w:r>
              <w:rPr>
                <w:b/>
                <w:bCs/>
                <w:sz w:val="24"/>
                <w:szCs w:val="24"/>
              </w:rPr>
              <w:t>1</w:t>
            </w:r>
            <w:r w:rsidR="0022533D" w:rsidRP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009C441E" w:rsidRPr="004439C1">
              <w:rPr>
                <w:b/>
                <w:bCs/>
                <w:sz w:val="24"/>
                <w:szCs w:val="24"/>
              </w:rPr>
              <w:t>Consider whether it is truly possible to maintain a participant</w:t>
            </w:r>
            <w:r w:rsidR="00AE648E" w:rsidRPr="004439C1">
              <w:rPr>
                <w:b/>
                <w:bCs/>
                <w:sz w:val="24"/>
                <w:szCs w:val="24"/>
              </w:rPr>
              <w:t>’</w:t>
            </w:r>
            <w:r w:rsidR="009C441E" w:rsidRPr="004439C1">
              <w:rPr>
                <w:b/>
                <w:bCs/>
                <w:sz w:val="24"/>
                <w:szCs w:val="24"/>
              </w:rPr>
              <w:t xml:space="preserve">s involvement in </w:t>
            </w:r>
            <w:r w:rsidR="008F7ADA" w:rsidRPr="004439C1">
              <w:rPr>
                <w:b/>
                <w:bCs/>
                <w:sz w:val="24"/>
                <w:szCs w:val="24"/>
              </w:rPr>
              <w:t>the</w:t>
            </w:r>
            <w:r w:rsidR="009C441E" w:rsidRPr="004439C1">
              <w:rPr>
                <w:b/>
                <w:bCs/>
                <w:sz w:val="24"/>
                <w:szCs w:val="24"/>
              </w:rPr>
              <w:t xml:space="preserve"> study confidential, e.g.</w:t>
            </w:r>
            <w:r w:rsidR="008F7ADA" w:rsidRPr="004439C1">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0022533D" w:rsidRPr="0022533D" w14:paraId="5536C1EC" w14:textId="77777777" w:rsidTr="59AFDC2A">
        <w:tc>
          <w:tcPr>
            <w:tcW w:w="9242" w:type="dxa"/>
          </w:tcPr>
          <w:p w14:paraId="16F87896" w14:textId="592A4E55" w:rsidR="00E17C89" w:rsidRPr="0022533D" w:rsidRDefault="00F32D03" w:rsidP="00944265">
            <w:r w:rsidRPr="005177C5">
              <w:rPr>
                <w:bCs/>
                <w:sz w:val="24"/>
                <w:szCs w:val="24"/>
              </w:rPr>
              <w:t>Th</w:t>
            </w:r>
            <w:r w:rsidR="00944265">
              <w:rPr>
                <w:bCs/>
                <w:sz w:val="24"/>
                <w:szCs w:val="24"/>
              </w:rPr>
              <w:t>ese</w:t>
            </w:r>
            <w:r w:rsidRPr="005177C5">
              <w:rPr>
                <w:bCs/>
                <w:sz w:val="24"/>
                <w:szCs w:val="24"/>
              </w:rPr>
              <w:t xml:space="preserve"> stud</w:t>
            </w:r>
            <w:r w:rsidR="00D74B87">
              <w:rPr>
                <w:bCs/>
                <w:sz w:val="24"/>
                <w:szCs w:val="24"/>
              </w:rPr>
              <w:t>ies</w:t>
            </w:r>
            <w:r w:rsidRPr="005177C5">
              <w:rPr>
                <w:bCs/>
                <w:sz w:val="24"/>
                <w:szCs w:val="24"/>
              </w:rPr>
              <w:t xml:space="preserve"> will be completely anonymous. No personally identifying information will be associated with </w:t>
            </w:r>
            <w:r w:rsidR="00C64C91">
              <w:rPr>
                <w:bCs/>
                <w:sz w:val="24"/>
                <w:szCs w:val="24"/>
              </w:rPr>
              <w:t xml:space="preserve">the collected </w:t>
            </w:r>
            <w:r w:rsidRPr="005177C5">
              <w:rPr>
                <w:bCs/>
                <w:sz w:val="24"/>
                <w:szCs w:val="24"/>
              </w:rPr>
              <w:t>data.</w:t>
            </w:r>
          </w:p>
        </w:tc>
      </w:tr>
    </w:tbl>
    <w:p w14:paraId="30BA53C0"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59AFDC2A">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59AFDC2A">
        <w:trPr>
          <w:trHeight w:val="89"/>
        </w:trPr>
        <w:tc>
          <w:tcPr>
            <w:tcW w:w="9242" w:type="dxa"/>
          </w:tcPr>
          <w:p w14:paraId="3B76FE64" w14:textId="0D228EF0" w:rsidR="00944265" w:rsidRPr="001D613E" w:rsidRDefault="00944265" w:rsidP="00B6168F">
            <w:pPr>
              <w:rPr>
                <w:sz w:val="24"/>
                <w:szCs w:val="24"/>
              </w:rPr>
            </w:pPr>
            <w:r w:rsidRPr="00944265">
              <w:rPr>
                <w:sz w:val="24"/>
                <w:szCs w:val="24"/>
              </w:rPr>
              <w:t xml:space="preserve">Raw data will be collected and stored on </w:t>
            </w:r>
            <w:r w:rsidR="0053719A">
              <w:rPr>
                <w:sz w:val="24"/>
                <w:szCs w:val="24"/>
              </w:rPr>
              <w:t>Q</w:t>
            </w:r>
            <w:r w:rsidR="0053719A">
              <w:t>ualtrics</w:t>
            </w:r>
            <w:r w:rsidRPr="00944265">
              <w:rPr>
                <w:sz w:val="24"/>
                <w:szCs w:val="24"/>
              </w:rPr>
              <w:t>, which is password protected. The downloaded anonymised data will be stored on the researcher’s computers and may be uploaded to open science data repositories.</w:t>
            </w:r>
          </w:p>
        </w:tc>
      </w:tr>
    </w:tbl>
    <w:p w14:paraId="45D40745" w14:textId="77777777" w:rsidR="00525AE5" w:rsidRPr="0022533D" w:rsidRDefault="00525AE5"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59AFDC2A">
        <w:tc>
          <w:tcPr>
            <w:tcW w:w="9242" w:type="dxa"/>
          </w:tcPr>
          <w:p w14:paraId="0167BB0D" w14:textId="17AB2448" w:rsidR="0022533D" w:rsidRPr="00F461D5" w:rsidRDefault="00F461D5" w:rsidP="00F461D5">
            <w:pPr>
              <w:rPr>
                <w:b/>
                <w:bCs/>
                <w:i/>
                <w:iCs/>
                <w:sz w:val="24"/>
                <w:szCs w:val="24"/>
              </w:rPr>
            </w:pPr>
            <w:r>
              <w:rPr>
                <w:b/>
                <w:bCs/>
                <w:sz w:val="24"/>
                <w:szCs w:val="24"/>
              </w:rPr>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22533D" w14:paraId="4E8A60E2" w14:textId="77777777" w:rsidTr="59AFDC2A">
        <w:tc>
          <w:tcPr>
            <w:tcW w:w="9242" w:type="dxa"/>
          </w:tcPr>
          <w:p w14:paraId="6A8A1667" w14:textId="799EF5AC" w:rsidR="00944265" w:rsidRPr="001D613E" w:rsidRDefault="00944265" w:rsidP="59AFDC2A">
            <w:pPr>
              <w:rPr>
                <w:sz w:val="24"/>
                <w:szCs w:val="24"/>
              </w:rPr>
            </w:pPr>
            <w:r w:rsidRPr="00944265">
              <w:rPr>
                <w:sz w:val="24"/>
                <w:szCs w:val="24"/>
              </w:rPr>
              <w:t xml:space="preserve">In the information sheet, we </w:t>
            </w:r>
            <w:r w:rsidR="00C64C91">
              <w:rPr>
                <w:sz w:val="24"/>
                <w:szCs w:val="24"/>
              </w:rPr>
              <w:t>instruct</w:t>
            </w:r>
            <w:r w:rsidR="00C64C91" w:rsidRPr="00944265">
              <w:rPr>
                <w:sz w:val="24"/>
                <w:szCs w:val="24"/>
              </w:rPr>
              <w:t xml:space="preserve"> </w:t>
            </w:r>
            <w:r w:rsidRPr="00944265">
              <w:rPr>
                <w:sz w:val="24"/>
                <w:szCs w:val="24"/>
              </w:rPr>
              <w:t>participants</w:t>
            </w:r>
            <w:r w:rsidR="00C64C91">
              <w:rPr>
                <w:sz w:val="24"/>
                <w:szCs w:val="24"/>
              </w:rPr>
              <w:t>:</w:t>
            </w:r>
            <w:r w:rsidRPr="00944265">
              <w:rPr>
                <w:sz w:val="24"/>
                <w:szCs w:val="24"/>
              </w:rPr>
              <w:t xml:space="preserve"> “</w:t>
            </w:r>
            <w:r w:rsidR="00A136B7" w:rsidRPr="00A136B7">
              <w:rPr>
                <w:sz w:val="24"/>
                <w:szCs w:val="24"/>
              </w:rPr>
              <w:t>You have the right to change your mind and withdraw at any time without giving a reason. Because the data is anonymous, however, we are unable to delete your responses once you have submitted them.</w:t>
            </w:r>
            <w:r w:rsidRPr="00944265">
              <w:rPr>
                <w:sz w:val="24"/>
                <w:szCs w:val="24"/>
              </w:rPr>
              <w:t>”</w:t>
            </w:r>
          </w:p>
        </w:tc>
      </w:tr>
    </w:tbl>
    <w:p w14:paraId="7F2FA698" w14:textId="72244665" w:rsidR="00F461D5" w:rsidRDefault="00F461D5" w:rsidP="00BB4CC4">
      <w:pPr>
        <w:spacing w:before="240"/>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00ED43D3">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00ED43D3">
        <w:tc>
          <w:tcPr>
            <w:tcW w:w="9016" w:type="dxa"/>
          </w:tcPr>
          <w:p w14:paraId="46D73D25" w14:textId="639A740F" w:rsidR="00ED43D3" w:rsidRPr="0012329E" w:rsidRDefault="00FA2559" w:rsidP="00ED43D3">
            <w:pPr>
              <w:rPr>
                <w:sz w:val="24"/>
                <w:szCs w:val="24"/>
              </w:rPr>
            </w:pPr>
            <w:r w:rsidRPr="0012329E">
              <w:rPr>
                <w:sz w:val="24"/>
                <w:szCs w:val="24"/>
              </w:rPr>
              <w:lastRenderedPageBreak/>
              <w:t>No</w:t>
            </w:r>
          </w:p>
        </w:tc>
      </w:tr>
    </w:tbl>
    <w:p w14:paraId="3CEB7A91" w14:textId="03E87504" w:rsidR="008F7ADA" w:rsidRPr="008F7ADA" w:rsidRDefault="008F7ADA" w:rsidP="0039594A">
      <w:pPr>
        <w:rPr>
          <w:b/>
          <w:bCs/>
          <w:sz w:val="24"/>
          <w:szCs w:val="24"/>
        </w:rPr>
      </w:pPr>
    </w:p>
    <w:sectPr w:rsidR="008F7ADA" w:rsidRPr="008F7ADA" w:rsidSect="00983DC4">
      <w:headerReference w:type="even" r:id="rId21"/>
      <w:headerReference w:type="default"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Luke Chandaman" w:date="2024-11-12T15:08:00Z" w:initials="LC">
    <w:p w14:paraId="437C244F" w14:textId="77777777" w:rsidR="00246700" w:rsidRDefault="00246700" w:rsidP="00246700">
      <w:pPr>
        <w:pStyle w:val="CommentText"/>
      </w:pPr>
      <w:r>
        <w:rPr>
          <w:rStyle w:val="CommentReference"/>
        </w:rPr>
        <w:annotationRef/>
      </w:r>
      <w:r>
        <w:t>I can’t remember what the updated minimum rate was, we probably need to change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7C24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DDEDE1" w16cex:dateUtc="2024-11-12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7C244F" w16cid:durableId="2ADDED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9DBC2" w14:textId="77777777" w:rsidR="007254F7" w:rsidRDefault="007254F7" w:rsidP="000605F0">
      <w:pPr>
        <w:spacing w:after="0" w:line="240" w:lineRule="auto"/>
      </w:pPr>
      <w:r>
        <w:separator/>
      </w:r>
    </w:p>
  </w:endnote>
  <w:endnote w:type="continuationSeparator" w:id="0">
    <w:p w14:paraId="2CA9D7D4" w14:textId="77777777" w:rsidR="007254F7" w:rsidRDefault="007254F7"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9AFDC2A" w14:paraId="330CF9A8" w14:textId="77777777" w:rsidTr="59AFDC2A">
      <w:tc>
        <w:tcPr>
          <w:tcW w:w="3005" w:type="dxa"/>
        </w:tcPr>
        <w:p w14:paraId="49910263" w14:textId="78409505" w:rsidR="59AFDC2A" w:rsidRDefault="59AFDC2A" w:rsidP="59AFDC2A">
          <w:pPr>
            <w:pStyle w:val="Header"/>
            <w:ind w:left="-115"/>
          </w:pPr>
        </w:p>
      </w:tc>
      <w:tc>
        <w:tcPr>
          <w:tcW w:w="3005" w:type="dxa"/>
        </w:tcPr>
        <w:p w14:paraId="0C17C18A" w14:textId="6BAEADAE" w:rsidR="59AFDC2A" w:rsidRDefault="59AFDC2A" w:rsidP="59AFDC2A">
          <w:pPr>
            <w:pStyle w:val="Header"/>
            <w:jc w:val="center"/>
          </w:pPr>
        </w:p>
      </w:tc>
      <w:tc>
        <w:tcPr>
          <w:tcW w:w="3005" w:type="dxa"/>
        </w:tcPr>
        <w:p w14:paraId="00B952A5" w14:textId="37E1281D" w:rsidR="59AFDC2A" w:rsidRDefault="59AFDC2A" w:rsidP="59AFDC2A">
          <w:pPr>
            <w:pStyle w:val="Header"/>
            <w:ind w:right="-115"/>
            <w:jc w:val="right"/>
          </w:pPr>
        </w:p>
      </w:tc>
    </w:tr>
  </w:tbl>
  <w:p w14:paraId="44F88DF1" w14:textId="1DDC61A5" w:rsidR="59AFDC2A" w:rsidRDefault="59AFDC2A" w:rsidP="59AFDC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9AFDC2A" w14:paraId="71777BE2" w14:textId="77777777" w:rsidTr="59AFDC2A">
      <w:tc>
        <w:tcPr>
          <w:tcW w:w="3005" w:type="dxa"/>
        </w:tcPr>
        <w:p w14:paraId="69B3580A" w14:textId="34884F59" w:rsidR="59AFDC2A" w:rsidRDefault="59AFDC2A" w:rsidP="59AFDC2A">
          <w:pPr>
            <w:pStyle w:val="Header"/>
            <w:ind w:left="-115"/>
          </w:pPr>
        </w:p>
      </w:tc>
      <w:tc>
        <w:tcPr>
          <w:tcW w:w="3005" w:type="dxa"/>
        </w:tcPr>
        <w:p w14:paraId="3DFBC0E5" w14:textId="5580A427" w:rsidR="59AFDC2A" w:rsidRDefault="59AFDC2A" w:rsidP="59AFDC2A">
          <w:pPr>
            <w:pStyle w:val="Header"/>
            <w:jc w:val="center"/>
          </w:pPr>
        </w:p>
      </w:tc>
      <w:tc>
        <w:tcPr>
          <w:tcW w:w="3005" w:type="dxa"/>
        </w:tcPr>
        <w:p w14:paraId="2F6E402B" w14:textId="69017F52" w:rsidR="59AFDC2A" w:rsidRDefault="59AFDC2A" w:rsidP="59AFDC2A">
          <w:pPr>
            <w:pStyle w:val="Header"/>
            <w:ind w:right="-115"/>
            <w:jc w:val="right"/>
          </w:pPr>
        </w:p>
      </w:tc>
    </w:tr>
  </w:tbl>
  <w:p w14:paraId="7D6ED93A" w14:textId="57E07E48" w:rsidR="59AFDC2A" w:rsidRDefault="59AFDC2A" w:rsidP="59AFD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E4CD0" w14:textId="77777777" w:rsidR="007254F7" w:rsidRDefault="007254F7" w:rsidP="000605F0">
      <w:pPr>
        <w:spacing w:after="0" w:line="240" w:lineRule="auto"/>
      </w:pPr>
      <w:r>
        <w:separator/>
      </w:r>
    </w:p>
  </w:footnote>
  <w:footnote w:type="continuationSeparator" w:id="0">
    <w:p w14:paraId="3EF83EAA" w14:textId="77777777" w:rsidR="007254F7" w:rsidRDefault="007254F7"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0AD5598E" w:rsidR="000605F0" w:rsidRDefault="00983DC4" w:rsidP="004E58F2">
    <w:pPr>
      <w:pStyle w:val="Header"/>
      <w:ind w:right="360"/>
    </w:pPr>
    <w:r w:rsidRPr="00984185">
      <w:t xml:space="preserve">Version </w:t>
    </w:r>
    <w:r w:rsidR="00DD79F3">
      <w:t>1</w:t>
    </w:r>
    <w:r w:rsidRPr="00984185">
      <w:t xml:space="preserve">, </w:t>
    </w:r>
    <w:r w:rsidR="004F3C02">
      <w:t>1</w:t>
    </w:r>
    <w:r w:rsidR="0056283D">
      <w:t>9</w:t>
    </w:r>
    <w:r w:rsidR="004F3C02">
      <w:t>/1</w:t>
    </w:r>
    <w:r w:rsidR="000F7A3F">
      <w:t>1</w:t>
    </w:r>
    <w:r w:rsidR="004F3C02">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372BF" w14:textId="25F61F54" w:rsidR="00224E0B" w:rsidRPr="00EA3D1C" w:rsidRDefault="00EA3D1C" w:rsidP="00EA3D1C">
    <w:pPr>
      <w:pStyle w:val="Header"/>
    </w:pPr>
    <w:r w:rsidRPr="00EA3D1C">
      <w:t>Version 1, 1/1/2022</w:t>
    </w:r>
  </w:p>
</w:hdr>
</file>

<file path=word/intelligence.xml><?xml version="1.0" encoding="utf-8"?>
<int:Intelligence xmlns:int="http://schemas.microsoft.com/office/intelligence/2019/intelligence">
  <int:IntelligenceSettings/>
  <int:Manifest>
    <int:ParagraphRange paragraphId="446686405" textId="445233163" start="199" length="9" invalidationStart="199" invalidationLength="9" id="hFtsTMWj"/>
  </int:Manifest>
  <int:Observations>
    <int:Content id="hFtsTMW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69670886">
    <w:abstractNumId w:val="8"/>
  </w:num>
  <w:num w:numId="2" w16cid:durableId="28068559">
    <w:abstractNumId w:val="9"/>
  </w:num>
  <w:num w:numId="3" w16cid:durableId="1656378942">
    <w:abstractNumId w:val="0"/>
  </w:num>
  <w:num w:numId="4" w16cid:durableId="1118525847">
    <w:abstractNumId w:val="5"/>
  </w:num>
  <w:num w:numId="5" w16cid:durableId="1255240729">
    <w:abstractNumId w:val="1"/>
  </w:num>
  <w:num w:numId="6" w16cid:durableId="1877037822">
    <w:abstractNumId w:val="4"/>
  </w:num>
  <w:num w:numId="7" w16cid:durableId="706872492">
    <w:abstractNumId w:val="7"/>
  </w:num>
  <w:num w:numId="8" w16cid:durableId="27880649">
    <w:abstractNumId w:val="3"/>
  </w:num>
  <w:num w:numId="9" w16cid:durableId="707995959">
    <w:abstractNumId w:val="6"/>
  </w:num>
  <w:num w:numId="10" w16cid:durableId="942422756">
    <w:abstractNumId w:val="2"/>
  </w:num>
  <w:num w:numId="11" w16cid:durableId="2565971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ke Chandaman">
    <w15:presenceInfo w15:providerId="AD" w15:userId="S::lesc1g20@soton.ac.uk::a17602e9-3d19-44ca-86b7-65f6240ed7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449DD"/>
    <w:rsid w:val="00052843"/>
    <w:rsid w:val="00053429"/>
    <w:rsid w:val="00053584"/>
    <w:rsid w:val="00056C31"/>
    <w:rsid w:val="000605F0"/>
    <w:rsid w:val="000615B9"/>
    <w:rsid w:val="00065893"/>
    <w:rsid w:val="000D1240"/>
    <w:rsid w:val="000E4F9B"/>
    <w:rsid w:val="000E5A82"/>
    <w:rsid w:val="000F7A3F"/>
    <w:rsid w:val="0012329E"/>
    <w:rsid w:val="0013288A"/>
    <w:rsid w:val="00133B4B"/>
    <w:rsid w:val="001377C4"/>
    <w:rsid w:val="001407BE"/>
    <w:rsid w:val="00141AE9"/>
    <w:rsid w:val="001524F0"/>
    <w:rsid w:val="001738B2"/>
    <w:rsid w:val="001A2524"/>
    <w:rsid w:val="001A48A9"/>
    <w:rsid w:val="001A4AE6"/>
    <w:rsid w:val="001B4D19"/>
    <w:rsid w:val="001D613E"/>
    <w:rsid w:val="001D63D4"/>
    <w:rsid w:val="001E3572"/>
    <w:rsid w:val="001F1333"/>
    <w:rsid w:val="00224990"/>
    <w:rsid w:val="00224E0B"/>
    <w:rsid w:val="00225309"/>
    <w:rsid w:val="0022533D"/>
    <w:rsid w:val="002262CD"/>
    <w:rsid w:val="002270E1"/>
    <w:rsid w:val="00230A2D"/>
    <w:rsid w:val="002316E8"/>
    <w:rsid w:val="00233714"/>
    <w:rsid w:val="00246700"/>
    <w:rsid w:val="0025394A"/>
    <w:rsid w:val="00273CAF"/>
    <w:rsid w:val="00282F60"/>
    <w:rsid w:val="0029029C"/>
    <w:rsid w:val="002A68C5"/>
    <w:rsid w:val="002A717C"/>
    <w:rsid w:val="002B2047"/>
    <w:rsid w:val="002B35C4"/>
    <w:rsid w:val="002E06B3"/>
    <w:rsid w:val="002F145E"/>
    <w:rsid w:val="002F61A8"/>
    <w:rsid w:val="0031210B"/>
    <w:rsid w:val="00312F7A"/>
    <w:rsid w:val="0034236D"/>
    <w:rsid w:val="003935D4"/>
    <w:rsid w:val="0039594A"/>
    <w:rsid w:val="003A5886"/>
    <w:rsid w:val="003D3479"/>
    <w:rsid w:val="003D5BD6"/>
    <w:rsid w:val="00410DFF"/>
    <w:rsid w:val="00411F7A"/>
    <w:rsid w:val="00412F1C"/>
    <w:rsid w:val="0041623D"/>
    <w:rsid w:val="004162E2"/>
    <w:rsid w:val="004433BB"/>
    <w:rsid w:val="004439C1"/>
    <w:rsid w:val="0045343B"/>
    <w:rsid w:val="004557BA"/>
    <w:rsid w:val="00464029"/>
    <w:rsid w:val="00483FE0"/>
    <w:rsid w:val="004C3406"/>
    <w:rsid w:val="004D563F"/>
    <w:rsid w:val="004E58F2"/>
    <w:rsid w:val="004E7100"/>
    <w:rsid w:val="004F2284"/>
    <w:rsid w:val="004F3C02"/>
    <w:rsid w:val="00523A6B"/>
    <w:rsid w:val="00525AE5"/>
    <w:rsid w:val="00535087"/>
    <w:rsid w:val="00535A1E"/>
    <w:rsid w:val="0053719A"/>
    <w:rsid w:val="0054630D"/>
    <w:rsid w:val="005464B0"/>
    <w:rsid w:val="0056283D"/>
    <w:rsid w:val="00570106"/>
    <w:rsid w:val="00570882"/>
    <w:rsid w:val="0058791F"/>
    <w:rsid w:val="005A0CA7"/>
    <w:rsid w:val="005A1AD9"/>
    <w:rsid w:val="005A2498"/>
    <w:rsid w:val="005A3CC4"/>
    <w:rsid w:val="005A52FE"/>
    <w:rsid w:val="005A5D39"/>
    <w:rsid w:val="005E085E"/>
    <w:rsid w:val="00606293"/>
    <w:rsid w:val="00612E7E"/>
    <w:rsid w:val="0065744F"/>
    <w:rsid w:val="00672E75"/>
    <w:rsid w:val="0067659E"/>
    <w:rsid w:val="006A0DF9"/>
    <w:rsid w:val="006A491A"/>
    <w:rsid w:val="006A4D2D"/>
    <w:rsid w:val="006B54ED"/>
    <w:rsid w:val="006C35D7"/>
    <w:rsid w:val="006C746D"/>
    <w:rsid w:val="006D5CFF"/>
    <w:rsid w:val="006E081D"/>
    <w:rsid w:val="006E2951"/>
    <w:rsid w:val="006E51EB"/>
    <w:rsid w:val="006F726F"/>
    <w:rsid w:val="00716511"/>
    <w:rsid w:val="007254F7"/>
    <w:rsid w:val="00727EE4"/>
    <w:rsid w:val="00733A76"/>
    <w:rsid w:val="00742788"/>
    <w:rsid w:val="00760C6D"/>
    <w:rsid w:val="007932C7"/>
    <w:rsid w:val="007954C2"/>
    <w:rsid w:val="007A0971"/>
    <w:rsid w:val="007D2C54"/>
    <w:rsid w:val="007D5FC9"/>
    <w:rsid w:val="007E17B8"/>
    <w:rsid w:val="007E7335"/>
    <w:rsid w:val="007F777D"/>
    <w:rsid w:val="00800BDF"/>
    <w:rsid w:val="008147D6"/>
    <w:rsid w:val="00817A2C"/>
    <w:rsid w:val="0082262E"/>
    <w:rsid w:val="008230E2"/>
    <w:rsid w:val="0082392B"/>
    <w:rsid w:val="0083085C"/>
    <w:rsid w:val="0083750E"/>
    <w:rsid w:val="0084060A"/>
    <w:rsid w:val="00842CE2"/>
    <w:rsid w:val="008445B2"/>
    <w:rsid w:val="008456F8"/>
    <w:rsid w:val="0087119C"/>
    <w:rsid w:val="00875C9C"/>
    <w:rsid w:val="008802E9"/>
    <w:rsid w:val="008808A3"/>
    <w:rsid w:val="008C37F4"/>
    <w:rsid w:val="008D7AAF"/>
    <w:rsid w:val="008E7C81"/>
    <w:rsid w:val="008F7ADA"/>
    <w:rsid w:val="00907B75"/>
    <w:rsid w:val="009215D0"/>
    <w:rsid w:val="00930254"/>
    <w:rsid w:val="00932979"/>
    <w:rsid w:val="00944265"/>
    <w:rsid w:val="00944565"/>
    <w:rsid w:val="0095452E"/>
    <w:rsid w:val="0097733E"/>
    <w:rsid w:val="00983DC4"/>
    <w:rsid w:val="00984185"/>
    <w:rsid w:val="00990874"/>
    <w:rsid w:val="009B00C0"/>
    <w:rsid w:val="009B76A9"/>
    <w:rsid w:val="009C4106"/>
    <w:rsid w:val="009C441E"/>
    <w:rsid w:val="009D4150"/>
    <w:rsid w:val="009D6B23"/>
    <w:rsid w:val="009F0D7A"/>
    <w:rsid w:val="00A02C1C"/>
    <w:rsid w:val="00A03ED5"/>
    <w:rsid w:val="00A11DBD"/>
    <w:rsid w:val="00A136B7"/>
    <w:rsid w:val="00A16C95"/>
    <w:rsid w:val="00A263DE"/>
    <w:rsid w:val="00A31956"/>
    <w:rsid w:val="00A77AA1"/>
    <w:rsid w:val="00A8739B"/>
    <w:rsid w:val="00AA1C82"/>
    <w:rsid w:val="00AC0092"/>
    <w:rsid w:val="00AC77FF"/>
    <w:rsid w:val="00AD5208"/>
    <w:rsid w:val="00AE2362"/>
    <w:rsid w:val="00AE648E"/>
    <w:rsid w:val="00AE7B5B"/>
    <w:rsid w:val="00AF5631"/>
    <w:rsid w:val="00AF69CE"/>
    <w:rsid w:val="00B1293E"/>
    <w:rsid w:val="00B17575"/>
    <w:rsid w:val="00B31A2F"/>
    <w:rsid w:val="00B325F4"/>
    <w:rsid w:val="00B558CF"/>
    <w:rsid w:val="00B76FEB"/>
    <w:rsid w:val="00BA380D"/>
    <w:rsid w:val="00BB4CC4"/>
    <w:rsid w:val="00BC017D"/>
    <w:rsid w:val="00BD1AAE"/>
    <w:rsid w:val="00BD25AF"/>
    <w:rsid w:val="00BE3527"/>
    <w:rsid w:val="00BF0A3B"/>
    <w:rsid w:val="00BF100B"/>
    <w:rsid w:val="00BF1D48"/>
    <w:rsid w:val="00C003F3"/>
    <w:rsid w:val="00C06CE2"/>
    <w:rsid w:val="00C11CD8"/>
    <w:rsid w:val="00C17AA8"/>
    <w:rsid w:val="00C21F9D"/>
    <w:rsid w:val="00C5439C"/>
    <w:rsid w:val="00C64C91"/>
    <w:rsid w:val="00C96D7D"/>
    <w:rsid w:val="00CA07FB"/>
    <w:rsid w:val="00CB6A49"/>
    <w:rsid w:val="00CD0B88"/>
    <w:rsid w:val="00CE6464"/>
    <w:rsid w:val="00CF757A"/>
    <w:rsid w:val="00CF7B09"/>
    <w:rsid w:val="00D10A4F"/>
    <w:rsid w:val="00D11160"/>
    <w:rsid w:val="00D32B07"/>
    <w:rsid w:val="00D33879"/>
    <w:rsid w:val="00D5234F"/>
    <w:rsid w:val="00D541A8"/>
    <w:rsid w:val="00D74B87"/>
    <w:rsid w:val="00D83A26"/>
    <w:rsid w:val="00DD0125"/>
    <w:rsid w:val="00DD03AA"/>
    <w:rsid w:val="00DD79F3"/>
    <w:rsid w:val="00DE63A0"/>
    <w:rsid w:val="00DF16AD"/>
    <w:rsid w:val="00DF2FD6"/>
    <w:rsid w:val="00E10D6F"/>
    <w:rsid w:val="00E17C89"/>
    <w:rsid w:val="00E27A36"/>
    <w:rsid w:val="00E57E92"/>
    <w:rsid w:val="00E624B9"/>
    <w:rsid w:val="00E63F36"/>
    <w:rsid w:val="00E66526"/>
    <w:rsid w:val="00E67B5A"/>
    <w:rsid w:val="00E74013"/>
    <w:rsid w:val="00EA3D1C"/>
    <w:rsid w:val="00EA3F7F"/>
    <w:rsid w:val="00EB30D3"/>
    <w:rsid w:val="00EC25CA"/>
    <w:rsid w:val="00ED24AC"/>
    <w:rsid w:val="00ED43D3"/>
    <w:rsid w:val="00ED5AB0"/>
    <w:rsid w:val="00ED7200"/>
    <w:rsid w:val="00EE5D02"/>
    <w:rsid w:val="00EF79BD"/>
    <w:rsid w:val="00F00428"/>
    <w:rsid w:val="00F32D03"/>
    <w:rsid w:val="00F368D3"/>
    <w:rsid w:val="00F461D5"/>
    <w:rsid w:val="00F6409A"/>
    <w:rsid w:val="00F658F9"/>
    <w:rsid w:val="00F71B57"/>
    <w:rsid w:val="00F85B81"/>
    <w:rsid w:val="00FA1063"/>
    <w:rsid w:val="00FA2345"/>
    <w:rsid w:val="00FA2559"/>
    <w:rsid w:val="00FB2EA8"/>
    <w:rsid w:val="00FB410E"/>
    <w:rsid w:val="00FD2AAA"/>
    <w:rsid w:val="00FD39F1"/>
    <w:rsid w:val="00FF5C5F"/>
    <w:rsid w:val="01752E13"/>
    <w:rsid w:val="032A26D1"/>
    <w:rsid w:val="03336A9C"/>
    <w:rsid w:val="034A0978"/>
    <w:rsid w:val="040D6709"/>
    <w:rsid w:val="045F836C"/>
    <w:rsid w:val="054D0226"/>
    <w:rsid w:val="05F41C2B"/>
    <w:rsid w:val="061A73D6"/>
    <w:rsid w:val="063BD268"/>
    <w:rsid w:val="07E46F97"/>
    <w:rsid w:val="0824B6CC"/>
    <w:rsid w:val="08663F2B"/>
    <w:rsid w:val="08FF3969"/>
    <w:rsid w:val="0B50E571"/>
    <w:rsid w:val="0D81C35E"/>
    <w:rsid w:val="0F6E2B56"/>
    <w:rsid w:val="11E8876E"/>
    <w:rsid w:val="13D73F72"/>
    <w:rsid w:val="13DCADAD"/>
    <w:rsid w:val="14619A2A"/>
    <w:rsid w:val="15F15CB3"/>
    <w:rsid w:val="16022B5E"/>
    <w:rsid w:val="18460BC6"/>
    <w:rsid w:val="1B28C1D5"/>
    <w:rsid w:val="1B68166E"/>
    <w:rsid w:val="1B7D635E"/>
    <w:rsid w:val="1B889355"/>
    <w:rsid w:val="1CE17D61"/>
    <w:rsid w:val="1D37BB45"/>
    <w:rsid w:val="1E71C26B"/>
    <w:rsid w:val="1F2B5F5F"/>
    <w:rsid w:val="1F933715"/>
    <w:rsid w:val="207E0F61"/>
    <w:rsid w:val="216C9D72"/>
    <w:rsid w:val="21A9632D"/>
    <w:rsid w:val="25FA8F8D"/>
    <w:rsid w:val="263775E1"/>
    <w:rsid w:val="27970470"/>
    <w:rsid w:val="285B231F"/>
    <w:rsid w:val="288AE8B0"/>
    <w:rsid w:val="2926BE32"/>
    <w:rsid w:val="299C668C"/>
    <w:rsid w:val="2AC21FB5"/>
    <w:rsid w:val="2B3836ED"/>
    <w:rsid w:val="2B843265"/>
    <w:rsid w:val="2C4D4C31"/>
    <w:rsid w:val="2CD4074E"/>
    <w:rsid w:val="2E847A3E"/>
    <w:rsid w:val="31B05603"/>
    <w:rsid w:val="329A218D"/>
    <w:rsid w:val="35DC47B4"/>
    <w:rsid w:val="3638563C"/>
    <w:rsid w:val="37385027"/>
    <w:rsid w:val="37463998"/>
    <w:rsid w:val="380C3BF3"/>
    <w:rsid w:val="389EB612"/>
    <w:rsid w:val="3A94DFA1"/>
    <w:rsid w:val="3B0A3A54"/>
    <w:rsid w:val="3B739C23"/>
    <w:rsid w:val="3BF9B016"/>
    <w:rsid w:val="3C27DB76"/>
    <w:rsid w:val="3D958077"/>
    <w:rsid w:val="3E4842FB"/>
    <w:rsid w:val="3EC2C004"/>
    <w:rsid w:val="3F60FF3E"/>
    <w:rsid w:val="4268F19A"/>
    <w:rsid w:val="44BF582A"/>
    <w:rsid w:val="45351416"/>
    <w:rsid w:val="454424CE"/>
    <w:rsid w:val="464AABC9"/>
    <w:rsid w:val="467C5871"/>
    <w:rsid w:val="4687E691"/>
    <w:rsid w:val="4774E611"/>
    <w:rsid w:val="47B66FCF"/>
    <w:rsid w:val="47C89850"/>
    <w:rsid w:val="4876FD22"/>
    <w:rsid w:val="48C2A545"/>
    <w:rsid w:val="49D592D9"/>
    <w:rsid w:val="4A0A86C4"/>
    <w:rsid w:val="4ACFBD5E"/>
    <w:rsid w:val="4C24B855"/>
    <w:rsid w:val="4F39DD5F"/>
    <w:rsid w:val="4F6235DC"/>
    <w:rsid w:val="50C7ABD5"/>
    <w:rsid w:val="51A068F5"/>
    <w:rsid w:val="53AA4782"/>
    <w:rsid w:val="53D09DF7"/>
    <w:rsid w:val="53FDBC08"/>
    <w:rsid w:val="55BEA3AC"/>
    <w:rsid w:val="55E25BE9"/>
    <w:rsid w:val="582C3FAF"/>
    <w:rsid w:val="5844EB33"/>
    <w:rsid w:val="59630EE8"/>
    <w:rsid w:val="59AFDC2A"/>
    <w:rsid w:val="5A0542AF"/>
    <w:rsid w:val="5AEBB422"/>
    <w:rsid w:val="5D4AAD22"/>
    <w:rsid w:val="5E8B4505"/>
    <w:rsid w:val="5E913125"/>
    <w:rsid w:val="5E92D613"/>
    <w:rsid w:val="5F45732A"/>
    <w:rsid w:val="5F704D6B"/>
    <w:rsid w:val="61343338"/>
    <w:rsid w:val="622790C9"/>
    <w:rsid w:val="62EFC72B"/>
    <w:rsid w:val="63064E26"/>
    <w:rsid w:val="639F18FB"/>
    <w:rsid w:val="649F74BE"/>
    <w:rsid w:val="64A21E87"/>
    <w:rsid w:val="64F96C77"/>
    <w:rsid w:val="6508BC7B"/>
    <w:rsid w:val="6582EBE2"/>
    <w:rsid w:val="65DF74AB"/>
    <w:rsid w:val="66DD8D6C"/>
    <w:rsid w:val="678BE586"/>
    <w:rsid w:val="67B9A61A"/>
    <w:rsid w:val="6A1F25E7"/>
    <w:rsid w:val="6B01039B"/>
    <w:rsid w:val="6BE875B5"/>
    <w:rsid w:val="6E1D356F"/>
    <w:rsid w:val="6EECEB74"/>
    <w:rsid w:val="6FA83026"/>
    <w:rsid w:val="709E5762"/>
    <w:rsid w:val="748366B3"/>
    <w:rsid w:val="7558FAAC"/>
    <w:rsid w:val="75EB1EC9"/>
    <w:rsid w:val="76AA9D43"/>
    <w:rsid w:val="781679CB"/>
    <w:rsid w:val="785F28AB"/>
    <w:rsid w:val="791DC8B7"/>
    <w:rsid w:val="7B1F14EB"/>
    <w:rsid w:val="7BB30BBC"/>
    <w:rsid w:val="7C8E8C60"/>
    <w:rsid w:val="7CD48FD3"/>
    <w:rsid w:val="7E3D8D50"/>
    <w:rsid w:val="7FE2323D"/>
    <w:rsid w:val="7FFBC9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unhideWhenUsed/>
    <w:rsid w:val="00742788"/>
    <w:rPr>
      <w:sz w:val="16"/>
      <w:szCs w:val="16"/>
    </w:rPr>
  </w:style>
  <w:style w:type="paragraph" w:styleId="CommentText">
    <w:name w:val="annotation text"/>
    <w:basedOn w:val="Normal"/>
    <w:link w:val="CommentTextChar"/>
    <w:unhideWhenUsed/>
    <w:rsid w:val="00742788"/>
    <w:pPr>
      <w:spacing w:line="240" w:lineRule="auto"/>
    </w:pPr>
    <w:rPr>
      <w:sz w:val="20"/>
      <w:szCs w:val="20"/>
    </w:rPr>
  </w:style>
  <w:style w:type="character" w:customStyle="1" w:styleId="CommentTextChar">
    <w:name w:val="Comment Text Char"/>
    <w:basedOn w:val="DefaultParagraphFont"/>
    <w:link w:val="CommentText"/>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character" w:styleId="UnresolvedMention">
    <w:name w:val="Unresolved Mention"/>
    <w:basedOn w:val="DefaultParagraphFont"/>
    <w:uiPriority w:val="99"/>
    <w:semiHidden/>
    <w:unhideWhenUsed/>
    <w:rsid w:val="00523A6B"/>
    <w:rPr>
      <w:color w:val="605E5C"/>
      <w:shd w:val="clear" w:color="auto" w:fill="E1DFDD"/>
    </w:rPr>
  </w:style>
  <w:style w:type="paragraph" w:styleId="Revision">
    <w:name w:val="Revision"/>
    <w:hidden/>
    <w:uiPriority w:val="99"/>
    <w:semiHidden/>
    <w:rsid w:val="00BA38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59378">
      <w:bodyDiv w:val="1"/>
      <w:marLeft w:val="0"/>
      <w:marRight w:val="0"/>
      <w:marTop w:val="0"/>
      <w:marBottom w:val="0"/>
      <w:divBdr>
        <w:top w:val="none" w:sz="0" w:space="0" w:color="auto"/>
        <w:left w:val="none" w:sz="0" w:space="0" w:color="auto"/>
        <w:bottom w:val="none" w:sz="0" w:space="0" w:color="auto"/>
        <w:right w:val="none" w:sz="0" w:space="0" w:color="auto"/>
      </w:divBdr>
    </w:div>
    <w:div w:id="151720159">
      <w:bodyDiv w:val="1"/>
      <w:marLeft w:val="0"/>
      <w:marRight w:val="0"/>
      <w:marTop w:val="0"/>
      <w:marBottom w:val="0"/>
      <w:divBdr>
        <w:top w:val="none" w:sz="0" w:space="0" w:color="auto"/>
        <w:left w:val="none" w:sz="0" w:space="0" w:color="auto"/>
        <w:bottom w:val="none" w:sz="0" w:space="0" w:color="auto"/>
        <w:right w:val="none" w:sz="0" w:space="0" w:color="auto"/>
      </w:divBdr>
    </w:div>
    <w:div w:id="357659622">
      <w:bodyDiv w:val="1"/>
      <w:marLeft w:val="0"/>
      <w:marRight w:val="0"/>
      <w:marTop w:val="0"/>
      <w:marBottom w:val="0"/>
      <w:divBdr>
        <w:top w:val="none" w:sz="0" w:space="0" w:color="auto"/>
        <w:left w:val="none" w:sz="0" w:space="0" w:color="auto"/>
        <w:bottom w:val="none" w:sz="0" w:space="0" w:color="auto"/>
        <w:right w:val="none" w:sz="0" w:space="0" w:color="auto"/>
      </w:divBdr>
    </w:div>
    <w:div w:id="527527801">
      <w:bodyDiv w:val="1"/>
      <w:marLeft w:val="0"/>
      <w:marRight w:val="0"/>
      <w:marTop w:val="0"/>
      <w:marBottom w:val="0"/>
      <w:divBdr>
        <w:top w:val="none" w:sz="0" w:space="0" w:color="auto"/>
        <w:left w:val="none" w:sz="0" w:space="0" w:color="auto"/>
        <w:bottom w:val="none" w:sz="0" w:space="0" w:color="auto"/>
        <w:right w:val="none" w:sz="0" w:space="0" w:color="auto"/>
      </w:divBdr>
    </w:div>
    <w:div w:id="655885411">
      <w:bodyDiv w:val="1"/>
      <w:marLeft w:val="0"/>
      <w:marRight w:val="0"/>
      <w:marTop w:val="0"/>
      <w:marBottom w:val="0"/>
      <w:divBdr>
        <w:top w:val="none" w:sz="0" w:space="0" w:color="auto"/>
        <w:left w:val="none" w:sz="0" w:space="0" w:color="auto"/>
        <w:bottom w:val="none" w:sz="0" w:space="0" w:color="auto"/>
        <w:right w:val="none" w:sz="0" w:space="0" w:color="auto"/>
      </w:divBdr>
    </w:div>
    <w:div w:id="702829756">
      <w:bodyDiv w:val="1"/>
      <w:marLeft w:val="0"/>
      <w:marRight w:val="0"/>
      <w:marTop w:val="0"/>
      <w:marBottom w:val="0"/>
      <w:divBdr>
        <w:top w:val="none" w:sz="0" w:space="0" w:color="auto"/>
        <w:left w:val="none" w:sz="0" w:space="0" w:color="auto"/>
        <w:bottom w:val="none" w:sz="0" w:space="0" w:color="auto"/>
        <w:right w:val="none" w:sz="0" w:space="0" w:color="auto"/>
      </w:divBdr>
    </w:div>
    <w:div w:id="827479387">
      <w:bodyDiv w:val="1"/>
      <w:marLeft w:val="0"/>
      <w:marRight w:val="0"/>
      <w:marTop w:val="0"/>
      <w:marBottom w:val="0"/>
      <w:divBdr>
        <w:top w:val="none" w:sz="0" w:space="0" w:color="auto"/>
        <w:left w:val="none" w:sz="0" w:space="0" w:color="auto"/>
        <w:bottom w:val="none" w:sz="0" w:space="0" w:color="auto"/>
        <w:right w:val="none" w:sz="0" w:space="0" w:color="auto"/>
      </w:divBdr>
    </w:div>
    <w:div w:id="930939866">
      <w:bodyDiv w:val="1"/>
      <w:marLeft w:val="0"/>
      <w:marRight w:val="0"/>
      <w:marTop w:val="0"/>
      <w:marBottom w:val="0"/>
      <w:divBdr>
        <w:top w:val="none" w:sz="0" w:space="0" w:color="auto"/>
        <w:left w:val="none" w:sz="0" w:space="0" w:color="auto"/>
        <w:bottom w:val="none" w:sz="0" w:space="0" w:color="auto"/>
        <w:right w:val="none" w:sz="0" w:space="0" w:color="auto"/>
      </w:divBdr>
    </w:div>
    <w:div w:id="1130436212">
      <w:bodyDiv w:val="1"/>
      <w:marLeft w:val="0"/>
      <w:marRight w:val="0"/>
      <w:marTop w:val="0"/>
      <w:marBottom w:val="0"/>
      <w:divBdr>
        <w:top w:val="none" w:sz="0" w:space="0" w:color="auto"/>
        <w:left w:val="none" w:sz="0" w:space="0" w:color="auto"/>
        <w:bottom w:val="none" w:sz="0" w:space="0" w:color="auto"/>
        <w:right w:val="none" w:sz="0" w:space="0" w:color="auto"/>
      </w:divBdr>
    </w:div>
    <w:div w:id="1164279471">
      <w:bodyDiv w:val="1"/>
      <w:marLeft w:val="0"/>
      <w:marRight w:val="0"/>
      <w:marTop w:val="0"/>
      <w:marBottom w:val="0"/>
      <w:divBdr>
        <w:top w:val="none" w:sz="0" w:space="0" w:color="auto"/>
        <w:left w:val="none" w:sz="0" w:space="0" w:color="auto"/>
        <w:bottom w:val="none" w:sz="0" w:space="0" w:color="auto"/>
        <w:right w:val="none" w:sz="0" w:space="0" w:color="auto"/>
      </w:divBdr>
    </w:div>
    <w:div w:id="1384020525">
      <w:bodyDiv w:val="1"/>
      <w:marLeft w:val="0"/>
      <w:marRight w:val="0"/>
      <w:marTop w:val="0"/>
      <w:marBottom w:val="0"/>
      <w:divBdr>
        <w:top w:val="none" w:sz="0" w:space="0" w:color="auto"/>
        <w:left w:val="none" w:sz="0" w:space="0" w:color="auto"/>
        <w:bottom w:val="none" w:sz="0" w:space="0" w:color="auto"/>
        <w:right w:val="none" w:sz="0" w:space="0" w:color="auto"/>
      </w:divBdr>
    </w:div>
    <w:div w:id="1524635127">
      <w:bodyDiv w:val="1"/>
      <w:marLeft w:val="0"/>
      <w:marRight w:val="0"/>
      <w:marTop w:val="0"/>
      <w:marBottom w:val="0"/>
      <w:divBdr>
        <w:top w:val="none" w:sz="0" w:space="0" w:color="auto"/>
        <w:left w:val="none" w:sz="0" w:space="0" w:color="auto"/>
        <w:bottom w:val="none" w:sz="0" w:space="0" w:color="auto"/>
        <w:right w:val="none" w:sz="0" w:space="0" w:color="auto"/>
      </w:divBdr>
    </w:div>
    <w:div w:id="1529681263">
      <w:bodyDiv w:val="1"/>
      <w:marLeft w:val="0"/>
      <w:marRight w:val="0"/>
      <w:marTop w:val="0"/>
      <w:marBottom w:val="0"/>
      <w:divBdr>
        <w:top w:val="none" w:sz="0" w:space="0" w:color="auto"/>
        <w:left w:val="none" w:sz="0" w:space="0" w:color="auto"/>
        <w:bottom w:val="none" w:sz="0" w:space="0" w:color="auto"/>
        <w:right w:val="none" w:sz="0" w:space="0" w:color="auto"/>
      </w:divBdr>
    </w:div>
    <w:div w:id="1625191369">
      <w:bodyDiv w:val="1"/>
      <w:marLeft w:val="0"/>
      <w:marRight w:val="0"/>
      <w:marTop w:val="0"/>
      <w:marBottom w:val="0"/>
      <w:divBdr>
        <w:top w:val="none" w:sz="0" w:space="0" w:color="auto"/>
        <w:left w:val="none" w:sz="0" w:space="0" w:color="auto"/>
        <w:bottom w:val="none" w:sz="0" w:space="0" w:color="auto"/>
        <w:right w:val="none" w:sz="0" w:space="0" w:color="auto"/>
      </w:divBdr>
    </w:div>
    <w:div w:id="1707439746">
      <w:bodyDiv w:val="1"/>
      <w:marLeft w:val="0"/>
      <w:marRight w:val="0"/>
      <w:marTop w:val="0"/>
      <w:marBottom w:val="0"/>
      <w:divBdr>
        <w:top w:val="none" w:sz="0" w:space="0" w:color="auto"/>
        <w:left w:val="none" w:sz="0" w:space="0" w:color="auto"/>
        <w:bottom w:val="none" w:sz="0" w:space="0" w:color="auto"/>
        <w:right w:val="none" w:sz="0" w:space="0" w:color="auto"/>
      </w:divBdr>
    </w:div>
    <w:div w:id="1957903234">
      <w:bodyDiv w:val="1"/>
      <w:marLeft w:val="0"/>
      <w:marRight w:val="0"/>
      <w:marTop w:val="0"/>
      <w:marBottom w:val="0"/>
      <w:divBdr>
        <w:top w:val="none" w:sz="0" w:space="0" w:color="auto"/>
        <w:left w:val="none" w:sz="0" w:space="0" w:color="auto"/>
        <w:bottom w:val="none" w:sz="0" w:space="0" w:color="auto"/>
        <w:right w:val="none" w:sz="0" w:space="0" w:color="auto"/>
      </w:divBdr>
    </w:div>
    <w:div w:id="1968275219">
      <w:bodyDiv w:val="1"/>
      <w:marLeft w:val="0"/>
      <w:marRight w:val="0"/>
      <w:marTop w:val="0"/>
      <w:marBottom w:val="0"/>
      <w:divBdr>
        <w:top w:val="none" w:sz="0" w:space="0" w:color="auto"/>
        <w:left w:val="none" w:sz="0" w:space="0" w:color="auto"/>
        <w:bottom w:val="none" w:sz="0" w:space="0" w:color="auto"/>
        <w:right w:val="none" w:sz="0" w:space="0" w:color="auto"/>
      </w:divBdr>
    </w:div>
    <w:div w:id="20754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edikides@soton.ac.uk" TargetMode="External"/><Relationship Id="rId13" Type="http://schemas.openxmlformats.org/officeDocument/2006/relationships/hyperlink" Target="https://adaa.org/" TargetMode="Externa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nami.org/Home" TargetMode="External"/><Relationship Id="rId17" Type="http://schemas.openxmlformats.org/officeDocument/2006/relationships/comments" Target="comments.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southampton.ac.uk/assets/sharepoint/intranet/hr/How%20to/Policy%20-%20Lone%20working.pdf"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aboutcounseling.co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mind.org.uk/" TargetMode="External"/><Relationship Id="rId23" Type="http://schemas.openxmlformats.org/officeDocument/2006/relationships/footer" Target="footer1.xml"/><Relationship Id="rId28" Type="http://schemas.openxmlformats.org/officeDocument/2006/relationships/theme" Target="theme/theme1.xml"/><Relationship Id="R6616e9b849d34409" Type="http://schemas.microsoft.com/office/2019/09/relationships/intelligence" Target="intelligence.xml"/><Relationship Id="rId10" Type="http://schemas.openxmlformats.org/officeDocument/2006/relationships/hyperlink" Target="https://locator.apa.org"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r.t.wildschut@soton.ac.uk" TargetMode="External"/><Relationship Id="rId14" Type="http://schemas.openxmlformats.org/officeDocument/2006/relationships/hyperlink" Target="https://www.nhs.uk/mental-health/talking-therapies-medicine-treatments/talking-therapies-and-counselling/nhs-talking-therapies/" TargetMode="External"/><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A3570-8A10-47C4-8D66-8B4CB1A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1742</Words>
  <Characters>9935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Luke Chandaman</cp:lastModifiedBy>
  <cp:revision>23</cp:revision>
  <dcterms:created xsi:type="dcterms:W3CDTF">2023-02-23T12:34:00Z</dcterms:created>
  <dcterms:modified xsi:type="dcterms:W3CDTF">2024-11-21T23:36:00Z</dcterms:modified>
</cp:coreProperties>
</file>